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0A94" w:rsidRPr="00614E83" w:rsidRDefault="00E458B5" w:rsidP="000C465C">
      <w:pPr>
        <w:pStyle w:val="Sinespaciado"/>
        <w:jc w:val="center"/>
        <w:rPr>
          <w:rFonts w:ascii="Arial" w:hAnsi="Arial" w:cs="Arial"/>
          <w:b/>
          <w:sz w:val="28"/>
          <w:szCs w:val="28"/>
        </w:rPr>
      </w:pPr>
      <w:bookmarkStart w:id="0" w:name="_GoBack"/>
      <w:bookmarkEnd w:id="0"/>
      <w:r w:rsidRPr="00614E83">
        <w:rPr>
          <w:rFonts w:ascii="Arial" w:hAnsi="Arial" w:cs="Arial"/>
          <w:b/>
          <w:sz w:val="28"/>
          <w:szCs w:val="28"/>
        </w:rPr>
        <w:t>OPD SISTEMA ESTATAL PARA EL DESARROLLO INTEGRAL DE LA FAMILIA DEL ESTADO DE JALISCO</w:t>
      </w:r>
    </w:p>
    <w:p w:rsidR="000C465C" w:rsidRDefault="000C465C" w:rsidP="000C465C">
      <w:pPr>
        <w:pStyle w:val="Sinespaciado"/>
        <w:jc w:val="center"/>
        <w:rPr>
          <w:rFonts w:ascii="Arial" w:hAnsi="Arial" w:cs="Arial"/>
          <w:b/>
          <w:sz w:val="20"/>
          <w:szCs w:val="20"/>
        </w:rPr>
      </w:pPr>
    </w:p>
    <w:p w:rsidR="00614E83" w:rsidRPr="00614E83" w:rsidRDefault="00614E83" w:rsidP="000C465C">
      <w:pPr>
        <w:pStyle w:val="Sinespaciado"/>
        <w:jc w:val="center"/>
        <w:rPr>
          <w:rFonts w:ascii="Arial" w:hAnsi="Arial" w:cs="Arial"/>
          <w:b/>
          <w:sz w:val="20"/>
          <w:szCs w:val="20"/>
        </w:rPr>
      </w:pPr>
    </w:p>
    <w:p w:rsidR="00BD2396" w:rsidRDefault="00400A94" w:rsidP="00306C26">
      <w:pPr>
        <w:pStyle w:val="Sinespaciado"/>
        <w:jc w:val="center"/>
        <w:rPr>
          <w:rFonts w:ascii="Arial" w:hAnsi="Arial" w:cs="Arial"/>
          <w:b/>
          <w:sz w:val="24"/>
          <w:szCs w:val="24"/>
        </w:rPr>
      </w:pPr>
      <w:r w:rsidRPr="00614E83">
        <w:rPr>
          <w:rFonts w:ascii="Arial" w:hAnsi="Arial" w:cs="Arial"/>
          <w:b/>
          <w:sz w:val="24"/>
          <w:szCs w:val="24"/>
        </w:rPr>
        <w:t>NOTAS A LOS ESTADOS FINANCIEROS</w:t>
      </w:r>
      <w:r w:rsidR="00534BAD">
        <w:rPr>
          <w:rFonts w:ascii="Arial" w:hAnsi="Arial" w:cs="Arial"/>
          <w:b/>
          <w:sz w:val="24"/>
          <w:szCs w:val="24"/>
        </w:rPr>
        <w:t xml:space="preserve"> AL 30</w:t>
      </w:r>
      <w:r w:rsidR="00AB5C3A">
        <w:rPr>
          <w:rFonts w:ascii="Arial" w:hAnsi="Arial" w:cs="Arial"/>
          <w:b/>
          <w:sz w:val="24"/>
          <w:szCs w:val="24"/>
        </w:rPr>
        <w:t xml:space="preserve"> DE SEPTIEMBRE </w:t>
      </w:r>
      <w:r w:rsidR="00EE7BBF">
        <w:rPr>
          <w:rFonts w:ascii="Arial" w:hAnsi="Arial" w:cs="Arial"/>
          <w:b/>
          <w:sz w:val="24"/>
          <w:szCs w:val="24"/>
        </w:rPr>
        <w:t xml:space="preserve"> DE 2015</w:t>
      </w:r>
      <w:r w:rsidR="00E458B5" w:rsidRPr="00614E83">
        <w:rPr>
          <w:rFonts w:ascii="Arial" w:hAnsi="Arial" w:cs="Arial"/>
          <w:b/>
          <w:sz w:val="24"/>
          <w:szCs w:val="24"/>
        </w:rPr>
        <w:t>.</w:t>
      </w:r>
    </w:p>
    <w:p w:rsidR="009E113B" w:rsidRPr="00BD2396" w:rsidRDefault="009E113B" w:rsidP="00306C26">
      <w:pPr>
        <w:pStyle w:val="Sinespaciado"/>
        <w:jc w:val="center"/>
        <w:rPr>
          <w:rFonts w:ascii="Arial" w:hAnsi="Arial" w:cs="Arial"/>
          <w:b/>
          <w:sz w:val="16"/>
          <w:szCs w:val="16"/>
        </w:rPr>
      </w:pPr>
    </w:p>
    <w:p w:rsidR="000C465C" w:rsidRDefault="000C465C" w:rsidP="000C465C">
      <w:pPr>
        <w:pStyle w:val="Sinespaciado"/>
        <w:rPr>
          <w:rFonts w:ascii="Arial" w:hAnsi="Arial" w:cs="Arial"/>
          <w:sz w:val="20"/>
          <w:szCs w:val="20"/>
        </w:rPr>
      </w:pPr>
    </w:p>
    <w:p w:rsidR="00614E83" w:rsidRPr="00614E83" w:rsidRDefault="00614E83" w:rsidP="000C465C">
      <w:pPr>
        <w:pStyle w:val="Sinespaciado"/>
        <w:rPr>
          <w:rFonts w:ascii="Arial" w:hAnsi="Arial" w:cs="Arial"/>
          <w:sz w:val="20"/>
          <w:szCs w:val="20"/>
        </w:rPr>
      </w:pPr>
    </w:p>
    <w:p w:rsidR="00400A94" w:rsidRPr="00614E83" w:rsidRDefault="00E458B5" w:rsidP="000C465C">
      <w:pPr>
        <w:pStyle w:val="Sinespaciado"/>
        <w:rPr>
          <w:rFonts w:ascii="Arial" w:hAnsi="Arial" w:cs="Arial"/>
          <w:b/>
          <w:sz w:val="24"/>
          <w:szCs w:val="24"/>
        </w:rPr>
      </w:pPr>
      <w:r w:rsidRPr="00614E83">
        <w:rPr>
          <w:rFonts w:ascii="Arial" w:hAnsi="Arial" w:cs="Arial"/>
          <w:b/>
          <w:sz w:val="24"/>
          <w:szCs w:val="24"/>
        </w:rPr>
        <w:t xml:space="preserve">A) </w:t>
      </w:r>
      <w:r w:rsidR="00400A94" w:rsidRPr="00614E83">
        <w:rPr>
          <w:rFonts w:ascii="Arial" w:hAnsi="Arial" w:cs="Arial"/>
          <w:b/>
          <w:sz w:val="24"/>
          <w:szCs w:val="24"/>
        </w:rPr>
        <w:t>NOTAS DE DESGLOSE</w:t>
      </w:r>
    </w:p>
    <w:p w:rsidR="00E458B5" w:rsidRPr="00614E83" w:rsidRDefault="00E458B5" w:rsidP="000C465C">
      <w:pPr>
        <w:pStyle w:val="Sinespaciado"/>
        <w:rPr>
          <w:rFonts w:ascii="Arial" w:hAnsi="Arial" w:cs="Arial"/>
          <w:sz w:val="20"/>
          <w:szCs w:val="20"/>
        </w:rPr>
      </w:pPr>
    </w:p>
    <w:p w:rsidR="00AB68EB" w:rsidRPr="00167C19" w:rsidRDefault="00AB68EB" w:rsidP="000C465C">
      <w:pPr>
        <w:pStyle w:val="Sinespaciado"/>
        <w:rPr>
          <w:rFonts w:ascii="Arial" w:hAnsi="Arial" w:cs="Arial"/>
          <w:b/>
          <w:sz w:val="28"/>
          <w:szCs w:val="28"/>
          <w:u w:val="single"/>
        </w:rPr>
      </w:pPr>
      <w:r w:rsidRPr="00167C19">
        <w:rPr>
          <w:rFonts w:ascii="Arial" w:hAnsi="Arial" w:cs="Arial"/>
          <w:b/>
          <w:sz w:val="28"/>
          <w:szCs w:val="28"/>
          <w:u w:val="single"/>
        </w:rPr>
        <w:t>I) NOTAS AL ESTADO DE SITUACIÓN FINANCIERA.</w:t>
      </w:r>
    </w:p>
    <w:p w:rsidR="00901DC3" w:rsidRPr="00614E83" w:rsidRDefault="00901DC3" w:rsidP="000C465C">
      <w:pPr>
        <w:pStyle w:val="Sinespaciado"/>
        <w:jc w:val="both"/>
        <w:rPr>
          <w:rFonts w:ascii="Arial" w:hAnsi="Arial" w:cs="Arial"/>
          <w:sz w:val="20"/>
          <w:szCs w:val="20"/>
        </w:rPr>
      </w:pPr>
    </w:p>
    <w:p w:rsidR="00E458B5" w:rsidRPr="00614E83" w:rsidRDefault="00E458B5" w:rsidP="00167C19">
      <w:pPr>
        <w:pStyle w:val="Sinespaciado"/>
        <w:ind w:left="567"/>
        <w:jc w:val="both"/>
        <w:rPr>
          <w:rFonts w:ascii="Arial" w:hAnsi="Arial" w:cs="Arial"/>
          <w:sz w:val="20"/>
          <w:szCs w:val="20"/>
        </w:rPr>
      </w:pPr>
      <w:r w:rsidRPr="00614E83">
        <w:rPr>
          <w:rFonts w:ascii="Arial" w:hAnsi="Arial" w:cs="Arial"/>
          <w:sz w:val="20"/>
          <w:szCs w:val="20"/>
        </w:rPr>
        <w:t>Los Estados Financieros del Sistema para el Desarrollo Integral de la Familia O.P.D. (SISTEMA DIF JALISCO), están preparados con base en los postulados y principios contables vigentes y bajo las normas y</w:t>
      </w:r>
      <w:r w:rsidR="00C641EA">
        <w:rPr>
          <w:rFonts w:ascii="Arial" w:hAnsi="Arial" w:cs="Arial"/>
          <w:sz w:val="20"/>
          <w:szCs w:val="20"/>
        </w:rPr>
        <w:t xml:space="preserve"> las</w:t>
      </w:r>
      <w:r w:rsidRPr="00614E83">
        <w:rPr>
          <w:rFonts w:ascii="Arial" w:hAnsi="Arial" w:cs="Arial"/>
          <w:sz w:val="20"/>
          <w:szCs w:val="20"/>
        </w:rPr>
        <w:t xml:space="preserve"> reglas establecidas en la Ley General de Contabilidad y por </w:t>
      </w:r>
      <w:r w:rsidR="00AB68EB" w:rsidRPr="00614E83">
        <w:rPr>
          <w:rFonts w:ascii="Arial" w:hAnsi="Arial" w:cs="Arial"/>
          <w:sz w:val="20"/>
          <w:szCs w:val="20"/>
        </w:rPr>
        <w:t xml:space="preserve">los reglamentos emitidos por </w:t>
      </w:r>
      <w:r w:rsidRPr="00614E83">
        <w:rPr>
          <w:rFonts w:ascii="Arial" w:hAnsi="Arial" w:cs="Arial"/>
          <w:sz w:val="20"/>
          <w:szCs w:val="20"/>
        </w:rPr>
        <w:t>el C</w:t>
      </w:r>
      <w:r w:rsidR="00614E83" w:rsidRPr="00614E83">
        <w:rPr>
          <w:rFonts w:ascii="Arial" w:hAnsi="Arial" w:cs="Arial"/>
          <w:sz w:val="20"/>
          <w:szCs w:val="20"/>
        </w:rPr>
        <w:t>onsejo Nacional de Armonización Contable</w:t>
      </w:r>
      <w:r w:rsidR="00AB68EB" w:rsidRPr="00614E83">
        <w:rPr>
          <w:rFonts w:ascii="Arial" w:hAnsi="Arial" w:cs="Arial"/>
          <w:sz w:val="20"/>
          <w:szCs w:val="20"/>
        </w:rPr>
        <w:t>.</w:t>
      </w:r>
    </w:p>
    <w:p w:rsidR="00AB68EB" w:rsidRPr="00614E83" w:rsidRDefault="00AB68EB" w:rsidP="000C465C">
      <w:pPr>
        <w:pStyle w:val="Sinespaciado"/>
        <w:jc w:val="both"/>
        <w:rPr>
          <w:rFonts w:ascii="Arial" w:hAnsi="Arial" w:cs="Arial"/>
          <w:sz w:val="20"/>
          <w:szCs w:val="20"/>
        </w:rPr>
      </w:pPr>
    </w:p>
    <w:p w:rsidR="00AB68EB" w:rsidRPr="00B82B7E" w:rsidRDefault="00AB68EB" w:rsidP="00D94BB4">
      <w:pPr>
        <w:pStyle w:val="Sinespaciado"/>
        <w:jc w:val="both"/>
        <w:rPr>
          <w:rFonts w:ascii="Arial" w:hAnsi="Arial" w:cs="Arial"/>
          <w:b/>
          <w:sz w:val="28"/>
          <w:szCs w:val="28"/>
          <w:u w:val="single"/>
        </w:rPr>
      </w:pPr>
      <w:r w:rsidRPr="00B82B7E">
        <w:rPr>
          <w:rFonts w:ascii="Arial" w:hAnsi="Arial" w:cs="Arial"/>
          <w:b/>
          <w:sz w:val="28"/>
          <w:szCs w:val="28"/>
          <w:u w:val="single"/>
        </w:rPr>
        <w:t>ACTIVO.</w:t>
      </w:r>
    </w:p>
    <w:p w:rsidR="002575BC" w:rsidRPr="00614E83" w:rsidRDefault="002575BC" w:rsidP="00D94BB4">
      <w:pPr>
        <w:pStyle w:val="Sinespaciado"/>
        <w:ind w:left="284"/>
        <w:jc w:val="both"/>
        <w:rPr>
          <w:rFonts w:ascii="Arial" w:hAnsi="Arial" w:cs="Arial"/>
          <w:b/>
        </w:rPr>
      </w:pPr>
      <w:r w:rsidRPr="00614E83">
        <w:rPr>
          <w:rFonts w:ascii="Arial" w:hAnsi="Arial" w:cs="Arial"/>
          <w:b/>
        </w:rPr>
        <w:t>Activo Circulante.</w:t>
      </w:r>
    </w:p>
    <w:p w:rsidR="00B65433" w:rsidRPr="00BB44C7" w:rsidRDefault="00B65433" w:rsidP="000C465C">
      <w:pPr>
        <w:pStyle w:val="Sinespaciado"/>
        <w:ind w:left="708"/>
        <w:jc w:val="both"/>
        <w:rPr>
          <w:rFonts w:ascii="Arial" w:hAnsi="Arial" w:cs="Arial"/>
          <w:b/>
          <w:sz w:val="16"/>
          <w:szCs w:val="16"/>
        </w:rPr>
      </w:pPr>
    </w:p>
    <w:p w:rsidR="00AB68EB" w:rsidRPr="002E43B7" w:rsidRDefault="00AB68EB" w:rsidP="00D94BB4">
      <w:pPr>
        <w:pStyle w:val="Sinespaciado"/>
        <w:ind w:left="426"/>
        <w:jc w:val="both"/>
        <w:rPr>
          <w:rFonts w:ascii="Arial" w:hAnsi="Arial" w:cs="Arial"/>
          <w:b/>
          <w:sz w:val="24"/>
          <w:szCs w:val="24"/>
        </w:rPr>
      </w:pPr>
      <w:r w:rsidRPr="002E43B7">
        <w:rPr>
          <w:rFonts w:ascii="Arial" w:hAnsi="Arial" w:cs="Arial"/>
          <w:b/>
          <w:sz w:val="24"/>
          <w:szCs w:val="24"/>
          <w:u w:val="single"/>
        </w:rPr>
        <w:t>E</w:t>
      </w:r>
      <w:r w:rsidR="00233BBA" w:rsidRPr="002E43B7">
        <w:rPr>
          <w:rFonts w:ascii="Arial" w:hAnsi="Arial" w:cs="Arial"/>
          <w:b/>
          <w:sz w:val="24"/>
          <w:szCs w:val="24"/>
          <w:u w:val="single"/>
        </w:rPr>
        <w:t>FECTIVO</w:t>
      </w:r>
      <w:r w:rsidRPr="002E43B7">
        <w:rPr>
          <w:rFonts w:ascii="Arial" w:hAnsi="Arial" w:cs="Arial"/>
          <w:b/>
          <w:sz w:val="24"/>
          <w:szCs w:val="24"/>
          <w:u w:val="single"/>
        </w:rPr>
        <w:t xml:space="preserve"> </w:t>
      </w:r>
      <w:r w:rsidR="00233BBA" w:rsidRPr="002E43B7">
        <w:rPr>
          <w:rFonts w:ascii="Arial" w:hAnsi="Arial" w:cs="Arial"/>
          <w:b/>
          <w:sz w:val="24"/>
          <w:szCs w:val="24"/>
          <w:u w:val="single"/>
        </w:rPr>
        <w:t>Y</w:t>
      </w:r>
      <w:r w:rsidRPr="002E43B7">
        <w:rPr>
          <w:rFonts w:ascii="Arial" w:hAnsi="Arial" w:cs="Arial"/>
          <w:b/>
          <w:sz w:val="24"/>
          <w:szCs w:val="24"/>
          <w:u w:val="single"/>
        </w:rPr>
        <w:t xml:space="preserve"> E</w:t>
      </w:r>
      <w:r w:rsidR="00233BBA" w:rsidRPr="002E43B7">
        <w:rPr>
          <w:rFonts w:ascii="Arial" w:hAnsi="Arial" w:cs="Arial"/>
          <w:b/>
          <w:sz w:val="24"/>
          <w:szCs w:val="24"/>
          <w:u w:val="single"/>
        </w:rPr>
        <w:t>QUIVALENTES</w:t>
      </w:r>
      <w:r w:rsidRPr="002E43B7">
        <w:rPr>
          <w:rFonts w:ascii="Arial" w:hAnsi="Arial" w:cs="Arial"/>
          <w:b/>
          <w:sz w:val="24"/>
          <w:szCs w:val="24"/>
        </w:rPr>
        <w:t>.</w:t>
      </w:r>
    </w:p>
    <w:p w:rsidR="00EE5D38" w:rsidRDefault="00614E83" w:rsidP="00D94BB4">
      <w:pPr>
        <w:pStyle w:val="Sinespaciado"/>
        <w:ind w:left="426"/>
        <w:jc w:val="both"/>
        <w:rPr>
          <w:rFonts w:ascii="Arial" w:hAnsi="Arial" w:cs="Arial"/>
          <w:sz w:val="20"/>
          <w:szCs w:val="20"/>
        </w:rPr>
      </w:pPr>
      <w:r>
        <w:rPr>
          <w:rFonts w:ascii="Arial" w:hAnsi="Arial" w:cs="Arial"/>
          <w:sz w:val="20"/>
          <w:szCs w:val="20"/>
        </w:rPr>
        <w:t>L</w:t>
      </w:r>
      <w:r w:rsidR="002575BC" w:rsidRPr="00614E83">
        <w:rPr>
          <w:rFonts w:ascii="Arial" w:hAnsi="Arial" w:cs="Arial"/>
          <w:sz w:val="20"/>
          <w:szCs w:val="20"/>
        </w:rPr>
        <w:t xml:space="preserve">a cuenta 1.1.1. Efectivo y Equivalentes </w:t>
      </w:r>
      <w:r>
        <w:rPr>
          <w:rFonts w:ascii="Arial" w:hAnsi="Arial" w:cs="Arial"/>
          <w:sz w:val="20"/>
          <w:szCs w:val="20"/>
        </w:rPr>
        <w:t xml:space="preserve">refleja al </w:t>
      </w:r>
      <w:r w:rsidR="00AB5C3A">
        <w:rPr>
          <w:rFonts w:ascii="Arial" w:hAnsi="Arial" w:cs="Arial"/>
          <w:sz w:val="20"/>
          <w:szCs w:val="20"/>
        </w:rPr>
        <w:t>30 de Septiembre</w:t>
      </w:r>
      <w:r w:rsidR="00306C26">
        <w:rPr>
          <w:rFonts w:ascii="Arial" w:hAnsi="Arial" w:cs="Arial"/>
          <w:sz w:val="20"/>
          <w:szCs w:val="20"/>
        </w:rPr>
        <w:t xml:space="preserve"> de</w:t>
      </w:r>
      <w:r>
        <w:rPr>
          <w:rFonts w:ascii="Arial" w:hAnsi="Arial" w:cs="Arial"/>
          <w:sz w:val="20"/>
          <w:szCs w:val="20"/>
        </w:rPr>
        <w:t xml:space="preserve"> </w:t>
      </w:r>
      <w:r w:rsidR="00534BAD">
        <w:rPr>
          <w:rFonts w:ascii="Arial" w:hAnsi="Arial" w:cs="Arial"/>
          <w:sz w:val="20"/>
          <w:szCs w:val="20"/>
        </w:rPr>
        <w:t>2015</w:t>
      </w:r>
      <w:r w:rsidR="001573AA">
        <w:rPr>
          <w:rFonts w:ascii="Arial" w:hAnsi="Arial" w:cs="Arial"/>
          <w:sz w:val="20"/>
          <w:szCs w:val="20"/>
        </w:rPr>
        <w:t xml:space="preserve"> </w:t>
      </w:r>
      <w:r w:rsidR="00534BAD">
        <w:rPr>
          <w:rFonts w:ascii="Arial" w:hAnsi="Arial" w:cs="Arial"/>
          <w:sz w:val="20"/>
          <w:szCs w:val="20"/>
        </w:rPr>
        <w:t>un saldo t</w:t>
      </w:r>
      <w:r w:rsidR="003F0BEB">
        <w:rPr>
          <w:rFonts w:ascii="Arial" w:hAnsi="Arial" w:cs="Arial"/>
          <w:sz w:val="20"/>
          <w:szCs w:val="20"/>
        </w:rPr>
        <w:t>otal  de        $</w:t>
      </w:r>
      <w:r w:rsidR="00AB5C3A">
        <w:rPr>
          <w:rFonts w:ascii="Arial" w:hAnsi="Arial" w:cs="Arial"/>
          <w:sz w:val="20"/>
          <w:szCs w:val="20"/>
        </w:rPr>
        <w:t>138´285,747.80</w:t>
      </w:r>
      <w:r w:rsidR="001573AA">
        <w:rPr>
          <w:rFonts w:ascii="Arial" w:hAnsi="Arial" w:cs="Arial"/>
          <w:sz w:val="20"/>
          <w:szCs w:val="20"/>
        </w:rPr>
        <w:t>;</w:t>
      </w:r>
      <w:r>
        <w:rPr>
          <w:rFonts w:ascii="Arial" w:hAnsi="Arial" w:cs="Arial"/>
          <w:sz w:val="20"/>
          <w:szCs w:val="20"/>
        </w:rPr>
        <w:t xml:space="preserve"> el cual está formado por los </w:t>
      </w:r>
      <w:r w:rsidR="00EE5D38">
        <w:rPr>
          <w:rFonts w:ascii="Arial" w:hAnsi="Arial" w:cs="Arial"/>
          <w:sz w:val="20"/>
          <w:szCs w:val="20"/>
        </w:rPr>
        <w:t>saldo de las cuentas de cheques e inversiones vigentes a la fecha antes citada.</w:t>
      </w:r>
    </w:p>
    <w:p w:rsidR="00AA2792" w:rsidRDefault="00AA2792" w:rsidP="00D070E8">
      <w:pPr>
        <w:pStyle w:val="Sinespaciado"/>
        <w:jc w:val="both"/>
        <w:rPr>
          <w:rFonts w:ascii="Arial" w:hAnsi="Arial" w:cs="Arial"/>
          <w:sz w:val="20"/>
          <w:szCs w:val="20"/>
        </w:rPr>
      </w:pPr>
    </w:p>
    <w:p w:rsidR="00EE5D38" w:rsidRDefault="00EE5D38" w:rsidP="00D070E8">
      <w:pPr>
        <w:pStyle w:val="Sinespaciado"/>
        <w:jc w:val="both"/>
        <w:rPr>
          <w:rFonts w:ascii="Arial" w:hAnsi="Arial" w:cs="Arial"/>
          <w:sz w:val="20"/>
          <w:szCs w:val="20"/>
        </w:rPr>
      </w:pPr>
    </w:p>
    <w:p w:rsidR="002428CF" w:rsidRPr="00134677" w:rsidRDefault="002428CF" w:rsidP="00134677">
      <w:pPr>
        <w:pStyle w:val="Sinespaciado"/>
        <w:ind w:left="708"/>
        <w:rPr>
          <w:rFonts w:ascii="Arial" w:hAnsi="Arial" w:cs="Arial"/>
          <w:b/>
          <w:sz w:val="20"/>
          <w:szCs w:val="20"/>
        </w:rPr>
      </w:pPr>
      <w:r w:rsidRPr="009E1535">
        <w:rPr>
          <w:rFonts w:ascii="Arial" w:hAnsi="Arial" w:cs="Arial"/>
          <w:b/>
          <w:sz w:val="20"/>
          <w:szCs w:val="20"/>
        </w:rPr>
        <w:t>FONDOS CON AFECTACIÓN ESPECÍFICA, CUENTA 1.1.1.5</w:t>
      </w:r>
      <w:r w:rsidR="00134677">
        <w:rPr>
          <w:rFonts w:ascii="Arial" w:hAnsi="Arial" w:cs="Arial"/>
          <w:b/>
          <w:sz w:val="20"/>
          <w:szCs w:val="20"/>
        </w:rPr>
        <w:t xml:space="preserve">  </w:t>
      </w:r>
      <w:r w:rsidRPr="009E1535">
        <w:rPr>
          <w:rFonts w:ascii="Arial" w:hAnsi="Arial" w:cs="Arial"/>
          <w:sz w:val="20"/>
          <w:szCs w:val="20"/>
        </w:rPr>
        <w:t>(</w:t>
      </w:r>
      <w:r w:rsidR="00134677">
        <w:rPr>
          <w:rFonts w:ascii="Arial" w:hAnsi="Arial" w:cs="Arial"/>
          <w:sz w:val="20"/>
          <w:szCs w:val="20"/>
        </w:rPr>
        <w:t>No Aplica</w:t>
      </w:r>
      <w:r w:rsidRPr="009E1535">
        <w:rPr>
          <w:rFonts w:ascii="Arial" w:hAnsi="Arial" w:cs="Arial"/>
          <w:sz w:val="20"/>
          <w:szCs w:val="20"/>
        </w:rPr>
        <w:t>)</w:t>
      </w:r>
    </w:p>
    <w:p w:rsidR="009E1535" w:rsidRDefault="009E1535" w:rsidP="009E1535">
      <w:pPr>
        <w:pStyle w:val="Sinespaciado"/>
        <w:ind w:left="708"/>
        <w:rPr>
          <w:rFonts w:ascii="Arial" w:hAnsi="Arial" w:cs="Arial"/>
          <w:sz w:val="20"/>
          <w:szCs w:val="20"/>
        </w:rPr>
      </w:pPr>
    </w:p>
    <w:p w:rsidR="006E7A84" w:rsidRDefault="006E7A84" w:rsidP="009E1535">
      <w:pPr>
        <w:pStyle w:val="Sinespaciado"/>
        <w:ind w:left="708"/>
        <w:rPr>
          <w:rFonts w:ascii="Arial" w:hAnsi="Arial" w:cs="Arial"/>
          <w:sz w:val="20"/>
          <w:szCs w:val="20"/>
        </w:rPr>
      </w:pPr>
    </w:p>
    <w:p w:rsidR="002428CF" w:rsidRPr="00134677" w:rsidRDefault="009E1535" w:rsidP="00134677">
      <w:pPr>
        <w:pStyle w:val="Sinespaciado"/>
        <w:ind w:left="708"/>
        <w:rPr>
          <w:rFonts w:ascii="Arial" w:hAnsi="Arial" w:cs="Arial"/>
          <w:b/>
          <w:sz w:val="20"/>
          <w:szCs w:val="20"/>
        </w:rPr>
      </w:pPr>
      <w:r w:rsidRPr="009E1535">
        <w:rPr>
          <w:rFonts w:ascii="Arial" w:hAnsi="Arial" w:cs="Arial"/>
          <w:b/>
          <w:sz w:val="20"/>
          <w:szCs w:val="20"/>
        </w:rPr>
        <w:t>DEP</w:t>
      </w:r>
      <w:r>
        <w:rPr>
          <w:rFonts w:ascii="Arial" w:hAnsi="Arial" w:cs="Arial"/>
          <w:b/>
          <w:sz w:val="20"/>
          <w:szCs w:val="20"/>
        </w:rPr>
        <w:t xml:space="preserve">ÓSITOS DE FONDOS DE TERCEROS </w:t>
      </w:r>
      <w:r w:rsidRPr="009E1535">
        <w:rPr>
          <w:rFonts w:ascii="Arial" w:hAnsi="Arial" w:cs="Arial"/>
          <w:b/>
          <w:sz w:val="20"/>
          <w:szCs w:val="20"/>
        </w:rPr>
        <w:t>EN GARANTÍA Y/O ADMINISTRACI</w:t>
      </w:r>
      <w:r>
        <w:rPr>
          <w:rFonts w:ascii="Arial" w:hAnsi="Arial" w:cs="Arial"/>
          <w:b/>
          <w:sz w:val="20"/>
          <w:szCs w:val="20"/>
        </w:rPr>
        <w:t xml:space="preserve">ÓN, </w:t>
      </w:r>
      <w:r w:rsidRPr="009E1535">
        <w:rPr>
          <w:rFonts w:ascii="Arial" w:hAnsi="Arial" w:cs="Arial"/>
          <w:b/>
          <w:sz w:val="20"/>
          <w:szCs w:val="20"/>
        </w:rPr>
        <w:t>CUENTA 1.1.1.6</w:t>
      </w:r>
      <w:r w:rsidR="00134677">
        <w:rPr>
          <w:rFonts w:ascii="Arial" w:hAnsi="Arial" w:cs="Arial"/>
          <w:b/>
          <w:sz w:val="20"/>
          <w:szCs w:val="20"/>
        </w:rPr>
        <w:t xml:space="preserve">   </w:t>
      </w:r>
      <w:r w:rsidR="002428CF" w:rsidRPr="009E1535">
        <w:rPr>
          <w:rFonts w:ascii="Arial" w:hAnsi="Arial" w:cs="Arial"/>
          <w:sz w:val="20"/>
          <w:szCs w:val="20"/>
        </w:rPr>
        <w:t>(</w:t>
      </w:r>
      <w:r w:rsidR="00134677">
        <w:rPr>
          <w:rFonts w:ascii="Arial" w:hAnsi="Arial" w:cs="Arial"/>
          <w:sz w:val="20"/>
          <w:szCs w:val="20"/>
        </w:rPr>
        <w:t>No Aplica</w:t>
      </w:r>
      <w:r w:rsidR="002428CF" w:rsidRPr="009E1535">
        <w:rPr>
          <w:rFonts w:ascii="Arial" w:hAnsi="Arial" w:cs="Arial"/>
          <w:sz w:val="20"/>
          <w:szCs w:val="20"/>
        </w:rPr>
        <w:t>)</w:t>
      </w:r>
    </w:p>
    <w:p w:rsidR="002428CF" w:rsidRDefault="002428CF" w:rsidP="009E1535">
      <w:pPr>
        <w:pStyle w:val="Sinespaciado"/>
        <w:ind w:left="708"/>
        <w:rPr>
          <w:rFonts w:ascii="Arial" w:hAnsi="Arial" w:cs="Arial"/>
          <w:sz w:val="20"/>
          <w:szCs w:val="20"/>
        </w:rPr>
      </w:pPr>
    </w:p>
    <w:p w:rsidR="006E7A84" w:rsidRPr="009E1535" w:rsidRDefault="006E7A84" w:rsidP="009E1535">
      <w:pPr>
        <w:pStyle w:val="Sinespaciado"/>
        <w:ind w:left="708"/>
        <w:rPr>
          <w:rFonts w:ascii="Arial" w:hAnsi="Arial" w:cs="Arial"/>
          <w:sz w:val="20"/>
          <w:szCs w:val="20"/>
        </w:rPr>
      </w:pPr>
    </w:p>
    <w:p w:rsidR="002428CF" w:rsidRPr="00134677" w:rsidRDefault="002428CF" w:rsidP="00134677">
      <w:pPr>
        <w:pStyle w:val="Sinespaciado"/>
        <w:ind w:left="708"/>
        <w:rPr>
          <w:rFonts w:ascii="Arial" w:hAnsi="Arial" w:cs="Arial"/>
          <w:b/>
          <w:sz w:val="20"/>
          <w:szCs w:val="20"/>
        </w:rPr>
      </w:pPr>
      <w:r w:rsidRPr="009E1535">
        <w:rPr>
          <w:rFonts w:ascii="Arial" w:hAnsi="Arial" w:cs="Arial"/>
          <w:b/>
          <w:sz w:val="20"/>
          <w:szCs w:val="20"/>
        </w:rPr>
        <w:t>OTROS EFECTIVOS O EQUIVALENTES, CUENTA 1.1.1.9</w:t>
      </w:r>
      <w:r w:rsidR="00134677">
        <w:rPr>
          <w:rFonts w:ascii="Arial" w:hAnsi="Arial" w:cs="Arial"/>
          <w:b/>
          <w:sz w:val="20"/>
          <w:szCs w:val="20"/>
        </w:rPr>
        <w:t xml:space="preserve">   </w:t>
      </w:r>
      <w:r w:rsidRPr="009E1535">
        <w:rPr>
          <w:rFonts w:ascii="Arial" w:hAnsi="Arial" w:cs="Arial"/>
          <w:sz w:val="20"/>
          <w:szCs w:val="20"/>
        </w:rPr>
        <w:t>(</w:t>
      </w:r>
      <w:r w:rsidR="00134677">
        <w:rPr>
          <w:rFonts w:ascii="Arial" w:hAnsi="Arial" w:cs="Arial"/>
          <w:sz w:val="20"/>
          <w:szCs w:val="20"/>
        </w:rPr>
        <w:t>No Aplica</w:t>
      </w:r>
      <w:r w:rsidRPr="009E1535">
        <w:rPr>
          <w:rFonts w:ascii="Arial" w:hAnsi="Arial" w:cs="Arial"/>
          <w:sz w:val="20"/>
          <w:szCs w:val="20"/>
        </w:rPr>
        <w:t>)</w:t>
      </w:r>
    </w:p>
    <w:p w:rsidR="00D070E8" w:rsidRDefault="00D070E8" w:rsidP="009E1535">
      <w:pPr>
        <w:pStyle w:val="Sinespaciado"/>
        <w:rPr>
          <w:rFonts w:ascii="Arial" w:hAnsi="Arial" w:cs="Arial"/>
          <w:sz w:val="20"/>
          <w:szCs w:val="20"/>
          <w:u w:val="single"/>
        </w:rPr>
      </w:pPr>
    </w:p>
    <w:p w:rsidR="006E7A84" w:rsidRDefault="006E7A84" w:rsidP="009E1535">
      <w:pPr>
        <w:pStyle w:val="Sinespaciado"/>
        <w:rPr>
          <w:rFonts w:ascii="Arial" w:hAnsi="Arial" w:cs="Arial"/>
          <w:sz w:val="20"/>
          <w:szCs w:val="20"/>
          <w:u w:val="single"/>
        </w:rPr>
      </w:pPr>
    </w:p>
    <w:p w:rsidR="006252C8" w:rsidRPr="00BB44C7" w:rsidRDefault="006252C8" w:rsidP="009E1535">
      <w:pPr>
        <w:pStyle w:val="Sinespaciado"/>
        <w:rPr>
          <w:rFonts w:ascii="Arial" w:hAnsi="Arial" w:cs="Arial"/>
          <w:sz w:val="20"/>
          <w:szCs w:val="20"/>
          <w:u w:val="single"/>
        </w:rPr>
      </w:pPr>
    </w:p>
    <w:p w:rsidR="00AB68EB" w:rsidRPr="00233BBA" w:rsidRDefault="008420C9" w:rsidP="002428CF">
      <w:pPr>
        <w:pStyle w:val="Sinespaciado"/>
        <w:ind w:left="284"/>
        <w:jc w:val="both"/>
        <w:rPr>
          <w:rFonts w:ascii="Arial" w:hAnsi="Arial" w:cs="Arial"/>
          <w:b/>
          <w:sz w:val="20"/>
          <w:szCs w:val="20"/>
        </w:rPr>
      </w:pPr>
      <w:r w:rsidRPr="002E43B7">
        <w:rPr>
          <w:rFonts w:ascii="Arial" w:hAnsi="Arial" w:cs="Arial"/>
          <w:b/>
          <w:sz w:val="24"/>
          <w:szCs w:val="24"/>
          <w:u w:val="single"/>
        </w:rPr>
        <w:t>D</w:t>
      </w:r>
      <w:r w:rsidR="00233BBA" w:rsidRPr="002E43B7">
        <w:rPr>
          <w:rFonts w:ascii="Arial" w:hAnsi="Arial" w:cs="Arial"/>
          <w:b/>
          <w:sz w:val="24"/>
          <w:szCs w:val="24"/>
          <w:u w:val="single"/>
        </w:rPr>
        <w:t>ERECHOS</w:t>
      </w:r>
      <w:r w:rsidRPr="002E43B7">
        <w:rPr>
          <w:rFonts w:ascii="Arial" w:hAnsi="Arial" w:cs="Arial"/>
          <w:b/>
          <w:sz w:val="24"/>
          <w:szCs w:val="24"/>
          <w:u w:val="single"/>
        </w:rPr>
        <w:t xml:space="preserve"> </w:t>
      </w:r>
      <w:r w:rsidR="00233BBA" w:rsidRPr="002E43B7">
        <w:rPr>
          <w:rFonts w:ascii="Arial" w:hAnsi="Arial" w:cs="Arial"/>
          <w:b/>
          <w:sz w:val="24"/>
          <w:szCs w:val="24"/>
          <w:u w:val="single"/>
        </w:rPr>
        <w:t>A</w:t>
      </w:r>
      <w:r w:rsidRPr="002E43B7">
        <w:rPr>
          <w:rFonts w:ascii="Arial" w:hAnsi="Arial" w:cs="Arial"/>
          <w:b/>
          <w:sz w:val="24"/>
          <w:szCs w:val="24"/>
          <w:u w:val="single"/>
        </w:rPr>
        <w:t xml:space="preserve"> </w:t>
      </w:r>
      <w:r w:rsidR="00233BBA" w:rsidRPr="002E43B7">
        <w:rPr>
          <w:rFonts w:ascii="Arial" w:hAnsi="Arial" w:cs="Arial"/>
          <w:b/>
          <w:sz w:val="24"/>
          <w:szCs w:val="24"/>
          <w:u w:val="single"/>
        </w:rPr>
        <w:t>RECIBIR</w:t>
      </w:r>
      <w:r w:rsidRPr="002E43B7">
        <w:rPr>
          <w:rFonts w:ascii="Arial" w:hAnsi="Arial" w:cs="Arial"/>
          <w:b/>
          <w:sz w:val="24"/>
          <w:szCs w:val="24"/>
          <w:u w:val="single"/>
        </w:rPr>
        <w:t xml:space="preserve"> </w:t>
      </w:r>
      <w:r w:rsidR="00233BBA" w:rsidRPr="002E43B7">
        <w:rPr>
          <w:rFonts w:ascii="Arial" w:hAnsi="Arial" w:cs="Arial"/>
          <w:b/>
          <w:sz w:val="24"/>
          <w:szCs w:val="24"/>
          <w:u w:val="single"/>
        </w:rPr>
        <w:t>EFECTIVO</w:t>
      </w:r>
      <w:r w:rsidRPr="002E43B7">
        <w:rPr>
          <w:rFonts w:ascii="Arial" w:hAnsi="Arial" w:cs="Arial"/>
          <w:b/>
          <w:sz w:val="24"/>
          <w:szCs w:val="24"/>
          <w:u w:val="single"/>
        </w:rPr>
        <w:t xml:space="preserve"> </w:t>
      </w:r>
      <w:r w:rsidR="00233BBA" w:rsidRPr="002E43B7">
        <w:rPr>
          <w:rFonts w:ascii="Arial" w:hAnsi="Arial" w:cs="Arial"/>
          <w:b/>
          <w:sz w:val="24"/>
          <w:szCs w:val="24"/>
          <w:u w:val="single"/>
        </w:rPr>
        <w:t>Y</w:t>
      </w:r>
      <w:r w:rsidR="00AB68EB" w:rsidRPr="002E43B7">
        <w:rPr>
          <w:rFonts w:ascii="Arial" w:hAnsi="Arial" w:cs="Arial"/>
          <w:b/>
          <w:sz w:val="24"/>
          <w:szCs w:val="24"/>
          <w:u w:val="single"/>
        </w:rPr>
        <w:t xml:space="preserve"> E</w:t>
      </w:r>
      <w:r w:rsidR="00233BBA" w:rsidRPr="002E43B7">
        <w:rPr>
          <w:rFonts w:ascii="Arial" w:hAnsi="Arial" w:cs="Arial"/>
          <w:b/>
          <w:sz w:val="24"/>
          <w:szCs w:val="24"/>
          <w:u w:val="single"/>
        </w:rPr>
        <w:t>QUIVALENTES</w:t>
      </w:r>
      <w:r w:rsidR="00AB68EB" w:rsidRPr="002E43B7">
        <w:rPr>
          <w:rFonts w:ascii="Arial" w:hAnsi="Arial" w:cs="Arial"/>
          <w:b/>
          <w:sz w:val="24"/>
          <w:szCs w:val="24"/>
          <w:u w:val="single"/>
        </w:rPr>
        <w:t xml:space="preserve"> </w:t>
      </w:r>
      <w:r w:rsidR="00233BBA" w:rsidRPr="002E43B7">
        <w:rPr>
          <w:rFonts w:ascii="Arial" w:hAnsi="Arial" w:cs="Arial"/>
          <w:b/>
          <w:sz w:val="24"/>
          <w:szCs w:val="24"/>
          <w:u w:val="single"/>
        </w:rPr>
        <w:t>Y</w:t>
      </w:r>
      <w:r w:rsidR="00AB68EB" w:rsidRPr="002E43B7">
        <w:rPr>
          <w:rFonts w:ascii="Arial" w:hAnsi="Arial" w:cs="Arial"/>
          <w:b/>
          <w:sz w:val="24"/>
          <w:szCs w:val="24"/>
          <w:u w:val="single"/>
        </w:rPr>
        <w:t xml:space="preserve"> B</w:t>
      </w:r>
      <w:r w:rsidR="00233BBA" w:rsidRPr="002E43B7">
        <w:rPr>
          <w:rFonts w:ascii="Arial" w:hAnsi="Arial" w:cs="Arial"/>
          <w:b/>
          <w:sz w:val="24"/>
          <w:szCs w:val="24"/>
          <w:u w:val="single"/>
        </w:rPr>
        <w:t>IENES</w:t>
      </w:r>
      <w:r w:rsidR="00AB68EB" w:rsidRPr="002E43B7">
        <w:rPr>
          <w:rFonts w:ascii="Arial" w:hAnsi="Arial" w:cs="Arial"/>
          <w:b/>
          <w:sz w:val="24"/>
          <w:szCs w:val="24"/>
          <w:u w:val="single"/>
        </w:rPr>
        <w:t xml:space="preserve"> </w:t>
      </w:r>
      <w:r w:rsidR="00233BBA" w:rsidRPr="002E43B7">
        <w:rPr>
          <w:rFonts w:ascii="Arial" w:hAnsi="Arial" w:cs="Arial"/>
          <w:b/>
          <w:sz w:val="24"/>
          <w:szCs w:val="24"/>
          <w:u w:val="single"/>
        </w:rPr>
        <w:t>O</w:t>
      </w:r>
      <w:r w:rsidR="00AB68EB" w:rsidRPr="002E43B7">
        <w:rPr>
          <w:rFonts w:ascii="Arial" w:hAnsi="Arial" w:cs="Arial"/>
          <w:b/>
          <w:sz w:val="24"/>
          <w:szCs w:val="24"/>
          <w:u w:val="single"/>
        </w:rPr>
        <w:t xml:space="preserve"> S</w:t>
      </w:r>
      <w:r w:rsidR="00233BBA" w:rsidRPr="002E43B7">
        <w:rPr>
          <w:rFonts w:ascii="Arial" w:hAnsi="Arial" w:cs="Arial"/>
          <w:b/>
          <w:sz w:val="24"/>
          <w:szCs w:val="24"/>
          <w:u w:val="single"/>
        </w:rPr>
        <w:t>ERVICIOS</w:t>
      </w:r>
      <w:r w:rsidR="00AB68EB" w:rsidRPr="002E43B7">
        <w:rPr>
          <w:rFonts w:ascii="Arial" w:hAnsi="Arial" w:cs="Arial"/>
          <w:b/>
          <w:sz w:val="24"/>
          <w:szCs w:val="24"/>
          <w:u w:val="single"/>
        </w:rPr>
        <w:t xml:space="preserve"> </w:t>
      </w:r>
      <w:r w:rsidR="00233BBA" w:rsidRPr="002E43B7">
        <w:rPr>
          <w:rFonts w:ascii="Arial" w:hAnsi="Arial" w:cs="Arial"/>
          <w:b/>
          <w:sz w:val="24"/>
          <w:szCs w:val="24"/>
          <w:u w:val="single"/>
        </w:rPr>
        <w:t>A</w:t>
      </w:r>
      <w:r w:rsidR="00AB68EB" w:rsidRPr="002E43B7">
        <w:rPr>
          <w:rFonts w:ascii="Arial" w:hAnsi="Arial" w:cs="Arial"/>
          <w:b/>
          <w:sz w:val="24"/>
          <w:szCs w:val="24"/>
          <w:u w:val="single"/>
        </w:rPr>
        <w:t xml:space="preserve"> R</w:t>
      </w:r>
      <w:r w:rsidR="00233BBA" w:rsidRPr="002E43B7">
        <w:rPr>
          <w:rFonts w:ascii="Arial" w:hAnsi="Arial" w:cs="Arial"/>
          <w:b/>
          <w:sz w:val="24"/>
          <w:szCs w:val="24"/>
          <w:u w:val="single"/>
        </w:rPr>
        <w:t>ECIBIR</w:t>
      </w:r>
      <w:r w:rsidR="00AB68EB" w:rsidRPr="00233BBA">
        <w:rPr>
          <w:rFonts w:ascii="Arial" w:hAnsi="Arial" w:cs="Arial"/>
          <w:b/>
          <w:sz w:val="20"/>
          <w:szCs w:val="20"/>
        </w:rPr>
        <w:t>.</w:t>
      </w:r>
    </w:p>
    <w:p w:rsidR="001A683E" w:rsidRDefault="001A683E" w:rsidP="000C465C">
      <w:pPr>
        <w:pStyle w:val="Sinespaciado"/>
        <w:ind w:left="708"/>
        <w:jc w:val="both"/>
        <w:rPr>
          <w:rFonts w:ascii="Arial" w:hAnsi="Arial" w:cs="Arial"/>
          <w:sz w:val="20"/>
          <w:szCs w:val="20"/>
        </w:rPr>
      </w:pPr>
    </w:p>
    <w:p w:rsidR="00AB68EB" w:rsidRPr="00233BBA" w:rsidRDefault="008670E7" w:rsidP="000C465C">
      <w:pPr>
        <w:pStyle w:val="Sinespaciado"/>
        <w:ind w:left="708"/>
        <w:jc w:val="both"/>
        <w:rPr>
          <w:rFonts w:ascii="Arial" w:hAnsi="Arial" w:cs="Arial"/>
          <w:sz w:val="20"/>
          <w:szCs w:val="20"/>
        </w:rPr>
      </w:pPr>
      <w:r w:rsidRPr="00233BBA">
        <w:rPr>
          <w:rFonts w:ascii="Arial" w:hAnsi="Arial" w:cs="Arial"/>
          <w:sz w:val="20"/>
          <w:szCs w:val="20"/>
        </w:rPr>
        <w:t>La</w:t>
      </w:r>
      <w:r w:rsidR="002575BC" w:rsidRPr="00233BBA">
        <w:rPr>
          <w:rFonts w:ascii="Arial" w:hAnsi="Arial" w:cs="Arial"/>
          <w:sz w:val="20"/>
          <w:szCs w:val="20"/>
        </w:rPr>
        <w:t xml:space="preserve"> </w:t>
      </w:r>
      <w:r w:rsidR="001A683E">
        <w:rPr>
          <w:rFonts w:ascii="Arial" w:hAnsi="Arial" w:cs="Arial"/>
          <w:sz w:val="20"/>
          <w:szCs w:val="20"/>
        </w:rPr>
        <w:t xml:space="preserve"> </w:t>
      </w:r>
      <w:r w:rsidR="002575BC" w:rsidRPr="00233BBA">
        <w:rPr>
          <w:rFonts w:ascii="Arial" w:hAnsi="Arial" w:cs="Arial"/>
          <w:sz w:val="20"/>
          <w:szCs w:val="20"/>
        </w:rPr>
        <w:t xml:space="preserve">cuenta </w:t>
      </w:r>
      <w:r w:rsidR="001A683E">
        <w:rPr>
          <w:rFonts w:ascii="Arial" w:hAnsi="Arial" w:cs="Arial"/>
          <w:sz w:val="20"/>
          <w:szCs w:val="20"/>
        </w:rPr>
        <w:t xml:space="preserve"> </w:t>
      </w:r>
      <w:r w:rsidR="002575BC" w:rsidRPr="00233BBA">
        <w:rPr>
          <w:rFonts w:ascii="Arial" w:hAnsi="Arial" w:cs="Arial"/>
          <w:sz w:val="20"/>
          <w:szCs w:val="20"/>
        </w:rPr>
        <w:t xml:space="preserve">1.1.2 </w:t>
      </w:r>
      <w:r w:rsidR="001A683E">
        <w:rPr>
          <w:rFonts w:ascii="Arial" w:hAnsi="Arial" w:cs="Arial"/>
          <w:sz w:val="20"/>
          <w:szCs w:val="20"/>
        </w:rPr>
        <w:t xml:space="preserve"> </w:t>
      </w:r>
      <w:r w:rsidR="002575BC" w:rsidRPr="00233BBA">
        <w:rPr>
          <w:rFonts w:ascii="Arial" w:hAnsi="Arial" w:cs="Arial"/>
          <w:sz w:val="20"/>
          <w:szCs w:val="20"/>
        </w:rPr>
        <w:t xml:space="preserve">Derechos </w:t>
      </w:r>
      <w:r w:rsidR="001A683E">
        <w:rPr>
          <w:rFonts w:ascii="Arial" w:hAnsi="Arial" w:cs="Arial"/>
          <w:sz w:val="20"/>
          <w:szCs w:val="20"/>
        </w:rPr>
        <w:t xml:space="preserve"> </w:t>
      </w:r>
      <w:r w:rsidR="002575BC" w:rsidRPr="00233BBA">
        <w:rPr>
          <w:rFonts w:ascii="Arial" w:hAnsi="Arial" w:cs="Arial"/>
          <w:sz w:val="20"/>
          <w:szCs w:val="20"/>
        </w:rPr>
        <w:t xml:space="preserve">a </w:t>
      </w:r>
      <w:r w:rsidR="001A683E">
        <w:rPr>
          <w:rFonts w:ascii="Arial" w:hAnsi="Arial" w:cs="Arial"/>
          <w:sz w:val="20"/>
          <w:szCs w:val="20"/>
        </w:rPr>
        <w:t xml:space="preserve"> </w:t>
      </w:r>
      <w:r w:rsidR="002575BC" w:rsidRPr="00233BBA">
        <w:rPr>
          <w:rFonts w:ascii="Arial" w:hAnsi="Arial" w:cs="Arial"/>
          <w:sz w:val="20"/>
          <w:szCs w:val="20"/>
        </w:rPr>
        <w:t xml:space="preserve">recibir Efectivo </w:t>
      </w:r>
      <w:r w:rsidR="001A683E">
        <w:rPr>
          <w:rFonts w:ascii="Arial" w:hAnsi="Arial" w:cs="Arial"/>
          <w:sz w:val="20"/>
          <w:szCs w:val="20"/>
        </w:rPr>
        <w:t xml:space="preserve"> </w:t>
      </w:r>
      <w:r w:rsidR="002575BC" w:rsidRPr="00233BBA">
        <w:rPr>
          <w:rFonts w:ascii="Arial" w:hAnsi="Arial" w:cs="Arial"/>
          <w:sz w:val="20"/>
          <w:szCs w:val="20"/>
        </w:rPr>
        <w:t xml:space="preserve">o </w:t>
      </w:r>
      <w:r w:rsidR="001A683E">
        <w:rPr>
          <w:rFonts w:ascii="Arial" w:hAnsi="Arial" w:cs="Arial"/>
          <w:sz w:val="20"/>
          <w:szCs w:val="20"/>
        </w:rPr>
        <w:t xml:space="preserve"> </w:t>
      </w:r>
      <w:r w:rsidR="002575BC" w:rsidRPr="00233BBA">
        <w:rPr>
          <w:rFonts w:ascii="Arial" w:hAnsi="Arial" w:cs="Arial"/>
          <w:sz w:val="20"/>
          <w:szCs w:val="20"/>
        </w:rPr>
        <w:t xml:space="preserve">Equivalentes, </w:t>
      </w:r>
      <w:r w:rsidR="001A683E">
        <w:rPr>
          <w:rFonts w:ascii="Arial" w:hAnsi="Arial" w:cs="Arial"/>
          <w:sz w:val="20"/>
          <w:szCs w:val="20"/>
        </w:rPr>
        <w:t xml:space="preserve"> </w:t>
      </w:r>
      <w:r w:rsidRPr="00233BBA">
        <w:rPr>
          <w:rFonts w:ascii="Arial" w:hAnsi="Arial" w:cs="Arial"/>
          <w:sz w:val="20"/>
          <w:szCs w:val="20"/>
        </w:rPr>
        <w:t xml:space="preserve">registra </w:t>
      </w:r>
      <w:r w:rsidR="001A683E">
        <w:rPr>
          <w:rFonts w:ascii="Arial" w:hAnsi="Arial" w:cs="Arial"/>
          <w:sz w:val="20"/>
          <w:szCs w:val="20"/>
        </w:rPr>
        <w:t xml:space="preserve"> </w:t>
      </w:r>
      <w:r w:rsidR="00F54BC7">
        <w:rPr>
          <w:rFonts w:ascii="Arial" w:hAnsi="Arial" w:cs="Arial"/>
          <w:sz w:val="20"/>
          <w:szCs w:val="20"/>
        </w:rPr>
        <w:t xml:space="preserve">un </w:t>
      </w:r>
      <w:r w:rsidR="001A683E">
        <w:rPr>
          <w:rFonts w:ascii="Arial" w:hAnsi="Arial" w:cs="Arial"/>
          <w:sz w:val="20"/>
          <w:szCs w:val="20"/>
        </w:rPr>
        <w:t xml:space="preserve"> </w:t>
      </w:r>
      <w:r w:rsidR="00F54BC7">
        <w:rPr>
          <w:rFonts w:ascii="Arial" w:hAnsi="Arial" w:cs="Arial"/>
          <w:sz w:val="20"/>
          <w:szCs w:val="20"/>
        </w:rPr>
        <w:t>saldo</w:t>
      </w:r>
      <w:r w:rsidR="001A683E">
        <w:rPr>
          <w:rFonts w:ascii="Arial" w:hAnsi="Arial" w:cs="Arial"/>
          <w:sz w:val="20"/>
          <w:szCs w:val="20"/>
        </w:rPr>
        <w:t xml:space="preserve"> </w:t>
      </w:r>
      <w:r w:rsidR="00F54BC7">
        <w:rPr>
          <w:rFonts w:ascii="Arial" w:hAnsi="Arial" w:cs="Arial"/>
          <w:sz w:val="20"/>
          <w:szCs w:val="20"/>
        </w:rPr>
        <w:t xml:space="preserve"> de </w:t>
      </w:r>
      <w:r w:rsidR="001573AA">
        <w:rPr>
          <w:rFonts w:ascii="Arial" w:hAnsi="Arial" w:cs="Arial"/>
          <w:sz w:val="20"/>
          <w:szCs w:val="20"/>
        </w:rPr>
        <w:t xml:space="preserve">    </w:t>
      </w:r>
      <w:r w:rsidR="001A683E">
        <w:rPr>
          <w:rFonts w:ascii="Arial" w:hAnsi="Arial" w:cs="Arial"/>
          <w:sz w:val="20"/>
          <w:szCs w:val="20"/>
        </w:rPr>
        <w:t xml:space="preserve">  </w:t>
      </w:r>
      <w:r w:rsidR="00F54BC7">
        <w:rPr>
          <w:rFonts w:ascii="Arial" w:hAnsi="Arial" w:cs="Arial"/>
          <w:sz w:val="20"/>
          <w:szCs w:val="20"/>
        </w:rPr>
        <w:t>$</w:t>
      </w:r>
      <w:r w:rsidR="00AB5C3A">
        <w:rPr>
          <w:rFonts w:ascii="Arial" w:hAnsi="Arial" w:cs="Arial"/>
          <w:sz w:val="20"/>
          <w:szCs w:val="20"/>
        </w:rPr>
        <w:t>51´788,198.20</w:t>
      </w:r>
      <w:r w:rsidR="00534BAD">
        <w:rPr>
          <w:rFonts w:ascii="Arial" w:hAnsi="Arial" w:cs="Arial"/>
          <w:sz w:val="20"/>
          <w:szCs w:val="20"/>
        </w:rPr>
        <w:t xml:space="preserve"> al 30</w:t>
      </w:r>
      <w:r w:rsidR="00F54BC7">
        <w:rPr>
          <w:rFonts w:ascii="Arial" w:hAnsi="Arial" w:cs="Arial"/>
          <w:sz w:val="20"/>
          <w:szCs w:val="20"/>
        </w:rPr>
        <w:t xml:space="preserve"> de </w:t>
      </w:r>
      <w:r w:rsidR="00AB5C3A">
        <w:rPr>
          <w:rFonts w:ascii="Arial" w:hAnsi="Arial" w:cs="Arial"/>
          <w:sz w:val="20"/>
          <w:szCs w:val="20"/>
        </w:rPr>
        <w:t>Septiembre</w:t>
      </w:r>
      <w:r w:rsidR="008D2554">
        <w:rPr>
          <w:rFonts w:ascii="Arial" w:hAnsi="Arial" w:cs="Arial"/>
          <w:sz w:val="20"/>
          <w:szCs w:val="20"/>
        </w:rPr>
        <w:t xml:space="preserve"> </w:t>
      </w:r>
      <w:r w:rsidR="00F54BC7">
        <w:rPr>
          <w:rFonts w:ascii="Arial" w:hAnsi="Arial" w:cs="Arial"/>
          <w:sz w:val="20"/>
          <w:szCs w:val="20"/>
        </w:rPr>
        <w:t xml:space="preserve">de </w:t>
      </w:r>
      <w:r w:rsidR="00C47DC4">
        <w:rPr>
          <w:rFonts w:ascii="Arial" w:hAnsi="Arial" w:cs="Arial"/>
          <w:sz w:val="20"/>
          <w:szCs w:val="20"/>
        </w:rPr>
        <w:t>2015</w:t>
      </w:r>
      <w:r w:rsidR="00F54BC7">
        <w:rPr>
          <w:rFonts w:ascii="Arial" w:hAnsi="Arial" w:cs="Arial"/>
          <w:sz w:val="20"/>
          <w:szCs w:val="20"/>
        </w:rPr>
        <w:t xml:space="preserve">, </w:t>
      </w:r>
      <w:r w:rsidR="00134677">
        <w:rPr>
          <w:rFonts w:ascii="Arial" w:hAnsi="Arial" w:cs="Arial"/>
          <w:sz w:val="20"/>
          <w:szCs w:val="20"/>
        </w:rPr>
        <w:t>integ</w:t>
      </w:r>
      <w:r w:rsidR="003F0BEB">
        <w:rPr>
          <w:rFonts w:ascii="Arial" w:hAnsi="Arial" w:cs="Arial"/>
          <w:sz w:val="20"/>
          <w:szCs w:val="20"/>
        </w:rPr>
        <w:t>rada por las C</w:t>
      </w:r>
      <w:r w:rsidR="00AA2792">
        <w:rPr>
          <w:rFonts w:ascii="Arial" w:hAnsi="Arial" w:cs="Arial"/>
          <w:sz w:val="20"/>
          <w:szCs w:val="20"/>
        </w:rPr>
        <w:t>uentas</w:t>
      </w:r>
      <w:r w:rsidR="003F0BEB">
        <w:rPr>
          <w:rFonts w:ascii="Arial" w:hAnsi="Arial" w:cs="Arial"/>
          <w:sz w:val="20"/>
          <w:szCs w:val="20"/>
        </w:rPr>
        <w:t xml:space="preserve"> por Cobrar a Corto Plazo, Deudores Diversos por Cobrar a Corto Plazo y Otros Derechos a R</w:t>
      </w:r>
      <w:r w:rsidR="00EE5D38">
        <w:rPr>
          <w:rFonts w:ascii="Arial" w:hAnsi="Arial" w:cs="Arial"/>
          <w:sz w:val="20"/>
          <w:szCs w:val="20"/>
        </w:rPr>
        <w:t xml:space="preserve">ecibir </w:t>
      </w:r>
      <w:r w:rsidR="003F0BEB">
        <w:rPr>
          <w:rFonts w:ascii="Arial" w:hAnsi="Arial" w:cs="Arial"/>
          <w:sz w:val="20"/>
          <w:szCs w:val="20"/>
        </w:rPr>
        <w:t>E</w:t>
      </w:r>
      <w:r w:rsidR="00EE5D38">
        <w:rPr>
          <w:rFonts w:ascii="Arial" w:hAnsi="Arial" w:cs="Arial"/>
          <w:sz w:val="20"/>
          <w:szCs w:val="20"/>
        </w:rPr>
        <w:t xml:space="preserve">fectivo y </w:t>
      </w:r>
      <w:r w:rsidR="003F0BEB">
        <w:rPr>
          <w:rFonts w:ascii="Arial" w:hAnsi="Arial" w:cs="Arial"/>
          <w:sz w:val="20"/>
          <w:szCs w:val="20"/>
        </w:rPr>
        <w:t>E</w:t>
      </w:r>
      <w:r w:rsidR="00EE5D38">
        <w:rPr>
          <w:rFonts w:ascii="Arial" w:hAnsi="Arial" w:cs="Arial"/>
          <w:sz w:val="20"/>
          <w:szCs w:val="20"/>
        </w:rPr>
        <w:t>quivalentes.</w:t>
      </w:r>
    </w:p>
    <w:p w:rsidR="00CE401D" w:rsidRDefault="00CE401D" w:rsidP="000C465C">
      <w:pPr>
        <w:pStyle w:val="Sinespaciado"/>
        <w:ind w:left="708"/>
        <w:jc w:val="both"/>
        <w:rPr>
          <w:rFonts w:ascii="Arial" w:hAnsi="Arial" w:cs="Arial"/>
          <w:sz w:val="16"/>
          <w:szCs w:val="16"/>
        </w:rPr>
      </w:pPr>
    </w:p>
    <w:p w:rsidR="006E7A84" w:rsidRDefault="006E7A84" w:rsidP="00B4457F">
      <w:pPr>
        <w:pStyle w:val="Sinespaciado"/>
        <w:jc w:val="both"/>
        <w:rPr>
          <w:rFonts w:ascii="Arial" w:hAnsi="Arial" w:cs="Arial"/>
          <w:sz w:val="20"/>
          <w:szCs w:val="20"/>
        </w:rPr>
      </w:pPr>
    </w:p>
    <w:p w:rsidR="00DD2CC5" w:rsidRDefault="00DC7561" w:rsidP="002E43B7">
      <w:pPr>
        <w:pStyle w:val="Sinespaciado"/>
        <w:ind w:left="708"/>
        <w:jc w:val="both"/>
        <w:rPr>
          <w:rFonts w:ascii="Arial" w:hAnsi="Arial" w:cs="Arial"/>
          <w:sz w:val="20"/>
          <w:szCs w:val="20"/>
        </w:rPr>
      </w:pPr>
      <w:r w:rsidRPr="006958E1">
        <w:rPr>
          <w:rFonts w:ascii="Arial" w:hAnsi="Arial" w:cs="Arial"/>
          <w:b/>
          <w:sz w:val="20"/>
          <w:szCs w:val="20"/>
          <w:u w:val="single"/>
        </w:rPr>
        <w:t>DERECHOS A RECIBIR BIENES O SERVICIOS</w:t>
      </w:r>
      <w:r w:rsidR="006958E1">
        <w:rPr>
          <w:rFonts w:ascii="Arial" w:hAnsi="Arial" w:cs="Arial"/>
          <w:b/>
          <w:sz w:val="20"/>
          <w:szCs w:val="20"/>
          <w:u w:val="single"/>
        </w:rPr>
        <w:t>, CUENTA 1.1.3</w:t>
      </w:r>
      <w:r w:rsidR="00DD2CC5">
        <w:rPr>
          <w:rFonts w:ascii="Arial" w:hAnsi="Arial" w:cs="Arial"/>
          <w:sz w:val="20"/>
          <w:szCs w:val="20"/>
        </w:rPr>
        <w:t xml:space="preserve"> </w:t>
      </w:r>
    </w:p>
    <w:p w:rsidR="00DD2CC5" w:rsidRDefault="00DD2CC5" w:rsidP="002E43B7">
      <w:pPr>
        <w:pStyle w:val="Sinespaciado"/>
        <w:ind w:left="708"/>
        <w:jc w:val="both"/>
        <w:rPr>
          <w:rFonts w:ascii="Arial" w:hAnsi="Arial" w:cs="Arial"/>
          <w:sz w:val="20"/>
          <w:szCs w:val="20"/>
        </w:rPr>
      </w:pPr>
    </w:p>
    <w:p w:rsidR="00150D1F" w:rsidRPr="002E43B7" w:rsidRDefault="00534BAD" w:rsidP="00EE5D38">
      <w:pPr>
        <w:pStyle w:val="Sinespaciado"/>
        <w:ind w:left="708"/>
        <w:jc w:val="both"/>
        <w:rPr>
          <w:rFonts w:ascii="Arial" w:hAnsi="Arial" w:cs="Arial"/>
          <w:b/>
          <w:sz w:val="20"/>
          <w:szCs w:val="20"/>
          <w:u w:val="single"/>
        </w:rPr>
      </w:pPr>
      <w:r>
        <w:rPr>
          <w:rFonts w:ascii="Arial" w:hAnsi="Arial" w:cs="Arial"/>
          <w:sz w:val="20"/>
          <w:szCs w:val="20"/>
        </w:rPr>
        <w:t>El sal</w:t>
      </w:r>
      <w:r w:rsidR="00AB5C3A">
        <w:rPr>
          <w:rFonts w:ascii="Arial" w:hAnsi="Arial" w:cs="Arial"/>
          <w:sz w:val="20"/>
          <w:szCs w:val="20"/>
        </w:rPr>
        <w:t>do de esta cuenta al 30 de Septiembre</w:t>
      </w:r>
      <w:r w:rsidR="00F75DAD">
        <w:rPr>
          <w:rFonts w:ascii="Arial" w:hAnsi="Arial" w:cs="Arial"/>
          <w:sz w:val="20"/>
          <w:szCs w:val="20"/>
        </w:rPr>
        <w:t xml:space="preserve"> de </w:t>
      </w:r>
      <w:r w:rsidR="006265B5">
        <w:rPr>
          <w:rFonts w:ascii="Arial" w:hAnsi="Arial" w:cs="Arial"/>
          <w:sz w:val="20"/>
          <w:szCs w:val="20"/>
        </w:rPr>
        <w:t>2015</w:t>
      </w:r>
      <w:r w:rsidR="00F75DAD">
        <w:rPr>
          <w:rFonts w:ascii="Arial" w:hAnsi="Arial" w:cs="Arial"/>
          <w:sz w:val="20"/>
          <w:szCs w:val="20"/>
        </w:rPr>
        <w:t xml:space="preserve"> es de $</w:t>
      </w:r>
      <w:r w:rsidR="00AB5C3A">
        <w:rPr>
          <w:rFonts w:ascii="Arial" w:hAnsi="Arial" w:cs="Arial"/>
          <w:sz w:val="20"/>
          <w:szCs w:val="20"/>
        </w:rPr>
        <w:t>1´258,804.10</w:t>
      </w:r>
    </w:p>
    <w:p w:rsidR="00167C19" w:rsidRDefault="00167C19" w:rsidP="000C465C">
      <w:pPr>
        <w:pStyle w:val="Sinespaciado"/>
        <w:ind w:left="708"/>
        <w:jc w:val="both"/>
        <w:rPr>
          <w:rFonts w:ascii="Arial" w:hAnsi="Arial" w:cs="Arial"/>
          <w:sz w:val="16"/>
          <w:szCs w:val="16"/>
        </w:rPr>
      </w:pPr>
    </w:p>
    <w:p w:rsidR="006958E1" w:rsidRPr="003E50FA" w:rsidRDefault="006958E1" w:rsidP="006958E1">
      <w:pPr>
        <w:pStyle w:val="Sinespaciado"/>
        <w:ind w:left="284"/>
        <w:jc w:val="both"/>
        <w:rPr>
          <w:rFonts w:ascii="Arial" w:hAnsi="Arial" w:cs="Arial"/>
          <w:b/>
          <w:sz w:val="24"/>
          <w:szCs w:val="24"/>
          <w:u w:val="single"/>
        </w:rPr>
      </w:pPr>
      <w:r w:rsidRPr="003E50FA">
        <w:rPr>
          <w:rFonts w:ascii="Arial" w:hAnsi="Arial" w:cs="Arial"/>
          <w:b/>
          <w:sz w:val="24"/>
          <w:szCs w:val="24"/>
          <w:u w:val="single"/>
        </w:rPr>
        <w:lastRenderedPageBreak/>
        <w:t>BIENES DISPONIBLES PARA SU TRANSFORMACIÓ</w:t>
      </w:r>
      <w:r w:rsidR="00B4457F" w:rsidRPr="003E50FA">
        <w:rPr>
          <w:rFonts w:ascii="Arial" w:hAnsi="Arial" w:cs="Arial"/>
          <w:b/>
          <w:sz w:val="24"/>
          <w:szCs w:val="24"/>
          <w:u w:val="single"/>
        </w:rPr>
        <w:t>N</w:t>
      </w:r>
      <w:r w:rsidRPr="003E50FA">
        <w:rPr>
          <w:rFonts w:ascii="Arial" w:hAnsi="Arial" w:cs="Arial"/>
          <w:b/>
          <w:sz w:val="24"/>
          <w:szCs w:val="24"/>
          <w:u w:val="single"/>
        </w:rPr>
        <w:t xml:space="preserve"> O CONSUMO (INVENTARIOS)</w:t>
      </w:r>
    </w:p>
    <w:p w:rsidR="006958E1" w:rsidRDefault="006958E1" w:rsidP="006958E1">
      <w:pPr>
        <w:pStyle w:val="Sinespaciado"/>
        <w:ind w:left="284"/>
        <w:jc w:val="both"/>
        <w:rPr>
          <w:rFonts w:ascii="Arial" w:hAnsi="Arial" w:cs="Arial"/>
          <w:sz w:val="16"/>
          <w:szCs w:val="16"/>
        </w:rPr>
      </w:pPr>
    </w:p>
    <w:p w:rsidR="00DD2CC5" w:rsidRDefault="00DD2CC5" w:rsidP="006958E1">
      <w:pPr>
        <w:pStyle w:val="Sinespaciado"/>
        <w:ind w:left="284"/>
        <w:jc w:val="both"/>
        <w:rPr>
          <w:rFonts w:ascii="Arial" w:hAnsi="Arial" w:cs="Arial"/>
          <w:sz w:val="16"/>
          <w:szCs w:val="16"/>
        </w:rPr>
      </w:pPr>
    </w:p>
    <w:p w:rsidR="003B109F" w:rsidRPr="006E7A84" w:rsidRDefault="006E7A84" w:rsidP="006E7A84">
      <w:pPr>
        <w:pStyle w:val="Sinespaciado"/>
        <w:ind w:left="708"/>
        <w:jc w:val="both"/>
        <w:rPr>
          <w:rFonts w:ascii="Arial" w:hAnsi="Arial" w:cs="Arial"/>
          <w:b/>
          <w:sz w:val="20"/>
          <w:szCs w:val="20"/>
          <w:u w:val="single"/>
        </w:rPr>
      </w:pPr>
      <w:r>
        <w:rPr>
          <w:rFonts w:ascii="Arial" w:hAnsi="Arial" w:cs="Arial"/>
          <w:b/>
          <w:sz w:val="20"/>
          <w:szCs w:val="20"/>
          <w:u w:val="single"/>
        </w:rPr>
        <w:t>INVENTARIOS CUENTA 1.1.4</w:t>
      </w:r>
      <w:r>
        <w:rPr>
          <w:rFonts w:ascii="Arial" w:hAnsi="Arial" w:cs="Arial"/>
          <w:sz w:val="20"/>
          <w:szCs w:val="20"/>
        </w:rPr>
        <w:t xml:space="preserve">  </w:t>
      </w:r>
      <w:r w:rsidR="006958E1">
        <w:rPr>
          <w:rFonts w:ascii="Arial" w:hAnsi="Arial" w:cs="Arial"/>
          <w:sz w:val="20"/>
          <w:szCs w:val="20"/>
        </w:rPr>
        <w:t>(</w:t>
      </w:r>
      <w:r>
        <w:rPr>
          <w:rFonts w:ascii="Arial" w:hAnsi="Arial" w:cs="Arial"/>
          <w:sz w:val="20"/>
          <w:szCs w:val="20"/>
        </w:rPr>
        <w:t>No Aplica</w:t>
      </w:r>
      <w:r w:rsidR="006958E1">
        <w:rPr>
          <w:rFonts w:ascii="Arial" w:hAnsi="Arial" w:cs="Arial"/>
          <w:sz w:val="20"/>
          <w:szCs w:val="20"/>
        </w:rPr>
        <w:t>)</w:t>
      </w:r>
    </w:p>
    <w:p w:rsidR="006958E1" w:rsidRDefault="006958E1" w:rsidP="000C465C">
      <w:pPr>
        <w:pStyle w:val="Sinespaciado"/>
        <w:ind w:left="708"/>
        <w:jc w:val="both"/>
        <w:rPr>
          <w:rFonts w:ascii="Arial" w:hAnsi="Arial" w:cs="Arial"/>
          <w:sz w:val="20"/>
          <w:szCs w:val="20"/>
        </w:rPr>
      </w:pPr>
    </w:p>
    <w:p w:rsidR="006E7A84" w:rsidRDefault="006E7A84" w:rsidP="000C465C">
      <w:pPr>
        <w:pStyle w:val="Sinespaciado"/>
        <w:ind w:left="708"/>
        <w:jc w:val="both"/>
        <w:rPr>
          <w:rFonts w:ascii="Arial" w:hAnsi="Arial" w:cs="Arial"/>
          <w:sz w:val="20"/>
          <w:szCs w:val="20"/>
        </w:rPr>
      </w:pPr>
    </w:p>
    <w:p w:rsidR="006958E1" w:rsidRPr="006958E1" w:rsidRDefault="006958E1" w:rsidP="000C465C">
      <w:pPr>
        <w:pStyle w:val="Sinespaciado"/>
        <w:ind w:left="708"/>
        <w:jc w:val="both"/>
        <w:rPr>
          <w:rFonts w:ascii="Arial" w:hAnsi="Arial" w:cs="Arial"/>
          <w:b/>
          <w:sz w:val="20"/>
          <w:szCs w:val="20"/>
          <w:u w:val="single"/>
        </w:rPr>
      </w:pPr>
      <w:r w:rsidRPr="006958E1">
        <w:rPr>
          <w:rFonts w:ascii="Arial" w:hAnsi="Arial" w:cs="Arial"/>
          <w:b/>
          <w:sz w:val="20"/>
          <w:szCs w:val="20"/>
          <w:u w:val="single"/>
        </w:rPr>
        <w:t>ALMACENES, CUENTA 1.1.5</w:t>
      </w:r>
    </w:p>
    <w:p w:rsidR="006958E1" w:rsidRPr="006958E1" w:rsidRDefault="006958E1" w:rsidP="000C465C">
      <w:pPr>
        <w:pStyle w:val="Sinespaciado"/>
        <w:ind w:left="708"/>
        <w:jc w:val="both"/>
        <w:rPr>
          <w:rFonts w:ascii="Arial" w:hAnsi="Arial" w:cs="Arial"/>
          <w:b/>
          <w:sz w:val="20"/>
          <w:szCs w:val="20"/>
        </w:rPr>
      </w:pPr>
      <w:r w:rsidRPr="006958E1">
        <w:rPr>
          <w:rFonts w:ascii="Arial" w:hAnsi="Arial" w:cs="Arial"/>
          <w:b/>
          <w:sz w:val="20"/>
          <w:szCs w:val="20"/>
        </w:rPr>
        <w:t>Almacenes de materiales y suministros de consumo, cuenta 1.1.5.1</w:t>
      </w:r>
    </w:p>
    <w:p w:rsidR="006958E1" w:rsidRDefault="00534BAD" w:rsidP="000C465C">
      <w:pPr>
        <w:pStyle w:val="Sinespaciado"/>
        <w:ind w:left="708"/>
        <w:jc w:val="both"/>
        <w:rPr>
          <w:rFonts w:ascii="Arial" w:hAnsi="Arial" w:cs="Arial"/>
          <w:sz w:val="20"/>
          <w:szCs w:val="20"/>
        </w:rPr>
      </w:pPr>
      <w:r>
        <w:rPr>
          <w:rFonts w:ascii="Arial" w:hAnsi="Arial" w:cs="Arial"/>
          <w:sz w:val="20"/>
          <w:szCs w:val="20"/>
        </w:rPr>
        <w:t>El saldo de esta cuenta al 30</w:t>
      </w:r>
      <w:r w:rsidR="006958E1">
        <w:rPr>
          <w:rFonts w:ascii="Arial" w:hAnsi="Arial" w:cs="Arial"/>
          <w:sz w:val="20"/>
          <w:szCs w:val="20"/>
        </w:rPr>
        <w:t xml:space="preserve"> de </w:t>
      </w:r>
      <w:r w:rsidR="004B61CC">
        <w:rPr>
          <w:rFonts w:ascii="Arial" w:hAnsi="Arial" w:cs="Arial"/>
          <w:sz w:val="20"/>
          <w:szCs w:val="20"/>
        </w:rPr>
        <w:t>Septiembre</w:t>
      </w:r>
      <w:r w:rsidR="00AF006C">
        <w:rPr>
          <w:rFonts w:ascii="Arial" w:hAnsi="Arial" w:cs="Arial"/>
          <w:sz w:val="20"/>
          <w:szCs w:val="20"/>
        </w:rPr>
        <w:t xml:space="preserve"> de </w:t>
      </w:r>
      <w:r w:rsidR="00D01857">
        <w:rPr>
          <w:rFonts w:ascii="Arial" w:hAnsi="Arial" w:cs="Arial"/>
          <w:sz w:val="20"/>
          <w:szCs w:val="20"/>
        </w:rPr>
        <w:t>2015</w:t>
      </w:r>
      <w:r w:rsidR="003F0BEB">
        <w:rPr>
          <w:rFonts w:ascii="Arial" w:hAnsi="Arial" w:cs="Arial"/>
          <w:sz w:val="20"/>
          <w:szCs w:val="20"/>
        </w:rPr>
        <w:t xml:space="preserve"> es de $</w:t>
      </w:r>
      <w:r w:rsidR="004B61CC">
        <w:rPr>
          <w:rFonts w:ascii="Arial" w:hAnsi="Arial" w:cs="Arial"/>
          <w:sz w:val="20"/>
          <w:szCs w:val="20"/>
        </w:rPr>
        <w:t>19´425,019.20</w:t>
      </w:r>
      <w:r>
        <w:rPr>
          <w:rFonts w:ascii="Arial" w:hAnsi="Arial" w:cs="Arial"/>
          <w:sz w:val="20"/>
          <w:szCs w:val="20"/>
        </w:rPr>
        <w:t xml:space="preserve"> </w:t>
      </w:r>
      <w:r w:rsidR="006958E1">
        <w:rPr>
          <w:rFonts w:ascii="Arial" w:hAnsi="Arial" w:cs="Arial"/>
          <w:sz w:val="20"/>
          <w:szCs w:val="20"/>
        </w:rPr>
        <w:t>y corresponde a los inventarios de los materiales y suministros de consumo</w:t>
      </w:r>
      <w:r w:rsidR="000813AD">
        <w:rPr>
          <w:rFonts w:ascii="Arial" w:hAnsi="Arial" w:cs="Arial"/>
          <w:sz w:val="20"/>
          <w:szCs w:val="20"/>
        </w:rPr>
        <w:t>.</w:t>
      </w:r>
    </w:p>
    <w:p w:rsidR="003F0BEB" w:rsidRDefault="003F0BEB" w:rsidP="000C465C">
      <w:pPr>
        <w:pStyle w:val="Sinespaciado"/>
        <w:ind w:left="708"/>
        <w:jc w:val="both"/>
        <w:rPr>
          <w:rFonts w:ascii="Arial" w:hAnsi="Arial" w:cs="Arial"/>
          <w:sz w:val="20"/>
          <w:szCs w:val="20"/>
        </w:rPr>
      </w:pPr>
    </w:p>
    <w:p w:rsidR="000813AD" w:rsidRDefault="000813AD" w:rsidP="000C465C">
      <w:pPr>
        <w:pStyle w:val="Sinespaciado"/>
        <w:ind w:left="708"/>
        <w:jc w:val="both"/>
        <w:rPr>
          <w:rFonts w:ascii="Arial" w:hAnsi="Arial" w:cs="Arial"/>
          <w:sz w:val="20"/>
          <w:szCs w:val="20"/>
        </w:rPr>
      </w:pPr>
      <w:r>
        <w:rPr>
          <w:rFonts w:ascii="Arial" w:hAnsi="Arial" w:cs="Arial"/>
          <w:sz w:val="20"/>
          <w:szCs w:val="20"/>
        </w:rPr>
        <w:t xml:space="preserve">El sistema de costeo y método de valuación que se tiene establecido en el Sistema DIF Jalisco es: </w:t>
      </w:r>
      <w:r w:rsidR="00E878F0">
        <w:rPr>
          <w:rFonts w:ascii="Arial" w:hAnsi="Arial" w:cs="Arial"/>
          <w:sz w:val="20"/>
          <w:szCs w:val="20"/>
        </w:rPr>
        <w:t xml:space="preserve">registro de </w:t>
      </w:r>
      <w:r w:rsidR="002E43B7">
        <w:rPr>
          <w:rFonts w:ascii="Arial" w:hAnsi="Arial" w:cs="Arial"/>
          <w:sz w:val="20"/>
          <w:szCs w:val="20"/>
        </w:rPr>
        <w:t>acuerdo al costo de adquisición</w:t>
      </w:r>
      <w:r>
        <w:rPr>
          <w:rFonts w:ascii="Arial" w:hAnsi="Arial" w:cs="Arial"/>
          <w:sz w:val="20"/>
          <w:szCs w:val="20"/>
        </w:rPr>
        <w:t xml:space="preserve">, </w:t>
      </w:r>
      <w:r w:rsidR="00E878F0">
        <w:rPr>
          <w:rFonts w:ascii="Arial" w:hAnsi="Arial" w:cs="Arial"/>
          <w:sz w:val="20"/>
          <w:szCs w:val="20"/>
        </w:rPr>
        <w:t>mismo que</w:t>
      </w:r>
      <w:r>
        <w:rPr>
          <w:rFonts w:ascii="Arial" w:hAnsi="Arial" w:cs="Arial"/>
          <w:sz w:val="20"/>
          <w:szCs w:val="20"/>
        </w:rPr>
        <w:t xml:space="preserve"> ha sido aplicado de manera consistente.</w:t>
      </w:r>
    </w:p>
    <w:p w:rsidR="00FA34B5" w:rsidRDefault="00FA34B5" w:rsidP="000C465C">
      <w:pPr>
        <w:pStyle w:val="Sinespaciado"/>
        <w:ind w:left="708"/>
        <w:jc w:val="both"/>
        <w:rPr>
          <w:rFonts w:ascii="Arial" w:hAnsi="Arial" w:cs="Arial"/>
          <w:sz w:val="20"/>
          <w:szCs w:val="20"/>
        </w:rPr>
      </w:pPr>
    </w:p>
    <w:p w:rsidR="003C1E24" w:rsidRDefault="003C1E24" w:rsidP="000C465C">
      <w:pPr>
        <w:pStyle w:val="Sinespaciado"/>
        <w:ind w:left="708"/>
        <w:jc w:val="both"/>
        <w:rPr>
          <w:rFonts w:ascii="Arial" w:hAnsi="Arial" w:cs="Arial"/>
          <w:sz w:val="20"/>
          <w:szCs w:val="20"/>
        </w:rPr>
      </w:pPr>
    </w:p>
    <w:p w:rsidR="00E878F0" w:rsidRPr="003E50FA" w:rsidRDefault="00E878F0" w:rsidP="00E878F0">
      <w:pPr>
        <w:pStyle w:val="Sinespaciado"/>
        <w:ind w:left="284"/>
        <w:jc w:val="both"/>
        <w:rPr>
          <w:rFonts w:ascii="Arial" w:hAnsi="Arial" w:cs="Arial"/>
          <w:b/>
          <w:sz w:val="24"/>
          <w:szCs w:val="24"/>
          <w:u w:val="single"/>
        </w:rPr>
      </w:pPr>
      <w:r w:rsidRPr="003E50FA">
        <w:rPr>
          <w:rFonts w:ascii="Arial" w:hAnsi="Arial" w:cs="Arial"/>
          <w:b/>
          <w:sz w:val="24"/>
          <w:szCs w:val="24"/>
          <w:u w:val="single"/>
        </w:rPr>
        <w:t>INVERSIONES FINANCIERAS</w:t>
      </w:r>
      <w:r w:rsidR="00450F34">
        <w:rPr>
          <w:rFonts w:ascii="Arial" w:hAnsi="Arial" w:cs="Arial"/>
          <w:b/>
          <w:sz w:val="24"/>
          <w:szCs w:val="24"/>
          <w:u w:val="single"/>
        </w:rPr>
        <w:t xml:space="preserve"> A LARGO PLAZO</w:t>
      </w:r>
      <w:r w:rsidR="001230A7" w:rsidRPr="003E50FA">
        <w:rPr>
          <w:rFonts w:ascii="Arial" w:hAnsi="Arial" w:cs="Arial"/>
          <w:b/>
          <w:sz w:val="24"/>
          <w:szCs w:val="24"/>
          <w:u w:val="single"/>
        </w:rPr>
        <w:t xml:space="preserve"> (No Aplica)</w:t>
      </w:r>
    </w:p>
    <w:p w:rsidR="001230A7" w:rsidRDefault="001230A7" w:rsidP="00E878F0">
      <w:pPr>
        <w:pStyle w:val="Sinespaciado"/>
        <w:ind w:left="284"/>
        <w:jc w:val="both"/>
        <w:rPr>
          <w:rFonts w:ascii="Arial" w:hAnsi="Arial" w:cs="Arial"/>
          <w:b/>
          <w:sz w:val="20"/>
          <w:szCs w:val="20"/>
        </w:rPr>
      </w:pPr>
    </w:p>
    <w:p w:rsidR="005F2022" w:rsidRDefault="005F2022" w:rsidP="00E878F0">
      <w:pPr>
        <w:pStyle w:val="Sinespaciado"/>
        <w:ind w:left="284"/>
        <w:jc w:val="both"/>
        <w:rPr>
          <w:rFonts w:ascii="Arial" w:hAnsi="Arial" w:cs="Arial"/>
          <w:b/>
          <w:sz w:val="20"/>
          <w:szCs w:val="20"/>
        </w:rPr>
      </w:pPr>
    </w:p>
    <w:p w:rsidR="005F2022" w:rsidRPr="005F2022" w:rsidRDefault="005F2022" w:rsidP="005F2022">
      <w:pPr>
        <w:pStyle w:val="Sinespaciado"/>
        <w:ind w:left="284"/>
        <w:jc w:val="both"/>
        <w:rPr>
          <w:rFonts w:ascii="Arial" w:hAnsi="Arial" w:cs="Arial"/>
          <w:b/>
          <w:sz w:val="24"/>
          <w:szCs w:val="24"/>
        </w:rPr>
      </w:pPr>
      <w:r w:rsidRPr="005F2022">
        <w:rPr>
          <w:rFonts w:ascii="Arial" w:hAnsi="Arial" w:cs="Arial"/>
          <w:b/>
          <w:sz w:val="24"/>
          <w:szCs w:val="24"/>
        </w:rPr>
        <w:t xml:space="preserve">DERECHOS A RECIBIR EFECTIVO O EQUIVALENTES A LARGO PLAZO </w:t>
      </w:r>
      <w:r w:rsidR="003911C4">
        <w:rPr>
          <w:rFonts w:ascii="Arial" w:hAnsi="Arial" w:cs="Arial"/>
          <w:b/>
          <w:sz w:val="24"/>
          <w:szCs w:val="24"/>
        </w:rPr>
        <w:t>AL 30 DE SEPTIEMBRE</w:t>
      </w:r>
      <w:r w:rsidR="00A76164">
        <w:rPr>
          <w:rFonts w:ascii="Arial" w:hAnsi="Arial" w:cs="Arial"/>
          <w:b/>
          <w:sz w:val="24"/>
          <w:szCs w:val="24"/>
        </w:rPr>
        <w:t xml:space="preserve"> DE </w:t>
      </w:r>
      <w:r w:rsidR="00D01857">
        <w:rPr>
          <w:rFonts w:ascii="Arial" w:hAnsi="Arial" w:cs="Arial"/>
          <w:b/>
          <w:sz w:val="24"/>
          <w:szCs w:val="24"/>
        </w:rPr>
        <w:t>2015</w:t>
      </w:r>
      <w:r w:rsidR="00A76164">
        <w:rPr>
          <w:rFonts w:ascii="Arial" w:hAnsi="Arial" w:cs="Arial"/>
          <w:b/>
          <w:sz w:val="24"/>
          <w:szCs w:val="24"/>
        </w:rPr>
        <w:t xml:space="preserve"> </w:t>
      </w:r>
      <w:r w:rsidR="003F0BEB">
        <w:rPr>
          <w:rFonts w:ascii="Arial" w:hAnsi="Arial" w:cs="Arial"/>
          <w:b/>
          <w:sz w:val="24"/>
          <w:szCs w:val="24"/>
        </w:rPr>
        <w:t>$</w:t>
      </w:r>
      <w:r w:rsidR="00811F26">
        <w:rPr>
          <w:rFonts w:ascii="Arial" w:hAnsi="Arial" w:cs="Arial"/>
          <w:b/>
          <w:sz w:val="24"/>
          <w:szCs w:val="24"/>
        </w:rPr>
        <w:t>104,853</w:t>
      </w:r>
      <w:r w:rsidR="00AA2792">
        <w:rPr>
          <w:rFonts w:ascii="Arial" w:hAnsi="Arial" w:cs="Arial"/>
          <w:b/>
          <w:sz w:val="24"/>
          <w:szCs w:val="24"/>
        </w:rPr>
        <w:t>.</w:t>
      </w:r>
      <w:r w:rsidR="00811F26">
        <w:rPr>
          <w:rFonts w:ascii="Arial" w:hAnsi="Arial" w:cs="Arial"/>
          <w:b/>
          <w:sz w:val="24"/>
          <w:szCs w:val="24"/>
        </w:rPr>
        <w:t>50.</w:t>
      </w:r>
    </w:p>
    <w:tbl>
      <w:tblPr>
        <w:tblW w:w="13396" w:type="dxa"/>
        <w:tblInd w:w="-1979" w:type="dxa"/>
        <w:tblCellMar>
          <w:left w:w="70" w:type="dxa"/>
          <w:right w:w="70" w:type="dxa"/>
        </w:tblCellMar>
        <w:tblLook w:val="04A0" w:firstRow="1" w:lastRow="0" w:firstColumn="1" w:lastColumn="0" w:noHBand="0" w:noVBand="1"/>
      </w:tblPr>
      <w:tblGrid>
        <w:gridCol w:w="2333"/>
        <w:gridCol w:w="1164"/>
        <w:gridCol w:w="705"/>
        <w:gridCol w:w="4539"/>
        <w:gridCol w:w="2021"/>
        <w:gridCol w:w="106"/>
        <w:gridCol w:w="54"/>
        <w:gridCol w:w="2900"/>
      </w:tblGrid>
      <w:tr w:rsidR="00811F26" w:rsidRPr="00811F26" w:rsidTr="00083326">
        <w:trPr>
          <w:trHeight w:val="270"/>
        </w:trPr>
        <w:tc>
          <w:tcPr>
            <w:tcW w:w="2333" w:type="dxa"/>
            <w:tcBorders>
              <w:top w:val="nil"/>
              <w:left w:val="nil"/>
              <w:bottom w:val="nil"/>
              <w:right w:val="nil"/>
            </w:tcBorders>
            <w:shd w:val="clear" w:color="auto" w:fill="auto"/>
            <w:noWrap/>
            <w:hideMark/>
          </w:tcPr>
          <w:p w:rsidR="00811F26" w:rsidRPr="00811F26" w:rsidRDefault="00811F26" w:rsidP="00811F26">
            <w:pPr>
              <w:spacing w:after="0" w:line="240" w:lineRule="auto"/>
              <w:rPr>
                <w:rFonts w:ascii="Arial" w:eastAsia="Times New Roman" w:hAnsi="Arial" w:cs="Arial"/>
                <w:color w:val="000000"/>
                <w:sz w:val="20"/>
                <w:szCs w:val="20"/>
                <w:lang w:eastAsia="es-MX"/>
              </w:rPr>
            </w:pPr>
          </w:p>
        </w:tc>
        <w:tc>
          <w:tcPr>
            <w:tcW w:w="1443" w:type="dxa"/>
            <w:gridSpan w:val="2"/>
            <w:tcBorders>
              <w:top w:val="nil"/>
              <w:left w:val="nil"/>
              <w:bottom w:val="nil"/>
              <w:right w:val="nil"/>
            </w:tcBorders>
            <w:shd w:val="clear" w:color="auto" w:fill="auto"/>
            <w:noWrap/>
            <w:hideMark/>
          </w:tcPr>
          <w:p w:rsidR="00811F26" w:rsidRPr="00811F26" w:rsidRDefault="00811F26" w:rsidP="00811F26">
            <w:pPr>
              <w:spacing w:after="0" w:line="240" w:lineRule="auto"/>
              <w:rPr>
                <w:rFonts w:ascii="Arial" w:eastAsia="Times New Roman" w:hAnsi="Arial" w:cs="Arial"/>
                <w:color w:val="000000"/>
                <w:sz w:val="20"/>
                <w:szCs w:val="20"/>
                <w:lang w:eastAsia="es-MX"/>
              </w:rPr>
            </w:pPr>
          </w:p>
        </w:tc>
        <w:tc>
          <w:tcPr>
            <w:tcW w:w="6560" w:type="dxa"/>
            <w:gridSpan w:val="2"/>
            <w:tcBorders>
              <w:top w:val="nil"/>
              <w:left w:val="nil"/>
              <w:bottom w:val="nil"/>
              <w:right w:val="nil"/>
            </w:tcBorders>
            <w:shd w:val="clear" w:color="auto" w:fill="auto"/>
            <w:noWrap/>
            <w:hideMark/>
          </w:tcPr>
          <w:p w:rsidR="00811F26" w:rsidRPr="00811F26" w:rsidRDefault="00811F26" w:rsidP="00811F26">
            <w:pPr>
              <w:spacing w:after="0" w:line="240" w:lineRule="auto"/>
              <w:rPr>
                <w:rFonts w:ascii="Arial" w:eastAsia="Times New Roman" w:hAnsi="Arial" w:cs="Arial"/>
                <w:color w:val="000000"/>
                <w:sz w:val="20"/>
                <w:szCs w:val="20"/>
                <w:lang w:eastAsia="es-MX"/>
              </w:rPr>
            </w:pPr>
          </w:p>
        </w:tc>
        <w:tc>
          <w:tcPr>
            <w:tcW w:w="160" w:type="dxa"/>
            <w:gridSpan w:val="2"/>
            <w:tcBorders>
              <w:top w:val="nil"/>
              <w:left w:val="nil"/>
              <w:bottom w:val="nil"/>
              <w:right w:val="nil"/>
            </w:tcBorders>
            <w:shd w:val="clear" w:color="auto" w:fill="auto"/>
            <w:noWrap/>
            <w:hideMark/>
          </w:tcPr>
          <w:p w:rsidR="00811F26" w:rsidRPr="00811F26" w:rsidRDefault="00811F26" w:rsidP="00811F26">
            <w:pPr>
              <w:spacing w:after="0" w:line="240" w:lineRule="auto"/>
              <w:rPr>
                <w:rFonts w:ascii="Arial" w:eastAsia="Times New Roman" w:hAnsi="Arial" w:cs="Arial"/>
                <w:color w:val="000000"/>
                <w:sz w:val="20"/>
                <w:szCs w:val="20"/>
                <w:lang w:eastAsia="es-MX"/>
              </w:rPr>
            </w:pPr>
          </w:p>
        </w:tc>
        <w:tc>
          <w:tcPr>
            <w:tcW w:w="2900" w:type="dxa"/>
            <w:tcBorders>
              <w:top w:val="nil"/>
              <w:left w:val="nil"/>
              <w:bottom w:val="nil"/>
              <w:right w:val="nil"/>
            </w:tcBorders>
            <w:shd w:val="clear" w:color="auto" w:fill="auto"/>
            <w:noWrap/>
            <w:hideMark/>
          </w:tcPr>
          <w:p w:rsidR="00811F26" w:rsidRPr="00811F26" w:rsidRDefault="00811F26" w:rsidP="00811F26">
            <w:pPr>
              <w:spacing w:after="0" w:line="240" w:lineRule="auto"/>
              <w:rPr>
                <w:rFonts w:ascii="Arial" w:eastAsia="Times New Roman" w:hAnsi="Arial" w:cs="Arial"/>
                <w:color w:val="000000"/>
                <w:sz w:val="20"/>
                <w:szCs w:val="20"/>
                <w:lang w:eastAsia="es-MX"/>
              </w:rPr>
            </w:pPr>
          </w:p>
        </w:tc>
      </w:tr>
      <w:tr w:rsidR="00811F26" w:rsidRPr="00811F26" w:rsidTr="00083326">
        <w:trPr>
          <w:trHeight w:val="270"/>
        </w:trPr>
        <w:tc>
          <w:tcPr>
            <w:tcW w:w="2333" w:type="dxa"/>
            <w:tcBorders>
              <w:top w:val="nil"/>
              <w:left w:val="nil"/>
              <w:bottom w:val="nil"/>
              <w:right w:val="nil"/>
            </w:tcBorders>
            <w:shd w:val="clear" w:color="auto" w:fill="auto"/>
            <w:noWrap/>
            <w:hideMark/>
          </w:tcPr>
          <w:p w:rsidR="00811F26" w:rsidRPr="00811F26" w:rsidRDefault="00811F26" w:rsidP="00811F26">
            <w:pPr>
              <w:spacing w:after="0" w:line="240" w:lineRule="auto"/>
              <w:rPr>
                <w:rFonts w:ascii="Arial" w:eastAsia="Times New Roman" w:hAnsi="Arial" w:cs="Arial"/>
                <w:color w:val="000000"/>
                <w:sz w:val="20"/>
                <w:szCs w:val="20"/>
                <w:lang w:eastAsia="es-MX"/>
              </w:rPr>
            </w:pPr>
          </w:p>
        </w:tc>
        <w:tc>
          <w:tcPr>
            <w:tcW w:w="8109" w:type="dxa"/>
            <w:gridSpan w:val="5"/>
            <w:tcBorders>
              <w:top w:val="single" w:sz="8" w:space="0" w:color="auto"/>
              <w:left w:val="single" w:sz="8" w:space="0" w:color="auto"/>
              <w:bottom w:val="single" w:sz="8" w:space="0" w:color="auto"/>
              <w:right w:val="single" w:sz="8" w:space="0" w:color="000000"/>
            </w:tcBorders>
            <w:shd w:val="clear" w:color="auto" w:fill="auto"/>
            <w:noWrap/>
            <w:hideMark/>
          </w:tcPr>
          <w:p w:rsidR="00811F26" w:rsidRPr="00811F26" w:rsidRDefault="00811F26" w:rsidP="00811F26">
            <w:pPr>
              <w:spacing w:after="0" w:line="240" w:lineRule="auto"/>
              <w:jc w:val="center"/>
              <w:rPr>
                <w:rFonts w:ascii="Arial" w:eastAsia="Times New Roman" w:hAnsi="Arial" w:cs="Arial"/>
                <w:color w:val="000000"/>
                <w:sz w:val="16"/>
                <w:szCs w:val="16"/>
                <w:lang w:eastAsia="es-MX"/>
              </w:rPr>
            </w:pPr>
            <w:r w:rsidRPr="00811F26">
              <w:rPr>
                <w:rFonts w:ascii="Arial" w:eastAsia="Times New Roman" w:hAnsi="Arial" w:cs="Arial"/>
                <w:color w:val="000000"/>
                <w:sz w:val="16"/>
                <w:szCs w:val="16"/>
                <w:lang w:eastAsia="es-MX"/>
              </w:rPr>
              <w:t>RELACIÓN DE DERECHOS A RECIBIR EFECTIVO O EQUIVALENTES A LARGO PLAZO</w:t>
            </w:r>
          </w:p>
        </w:tc>
        <w:tc>
          <w:tcPr>
            <w:tcW w:w="2954" w:type="dxa"/>
            <w:gridSpan w:val="2"/>
            <w:tcBorders>
              <w:top w:val="nil"/>
              <w:left w:val="nil"/>
              <w:bottom w:val="nil"/>
              <w:right w:val="nil"/>
            </w:tcBorders>
            <w:shd w:val="clear" w:color="auto" w:fill="auto"/>
            <w:noWrap/>
            <w:hideMark/>
          </w:tcPr>
          <w:p w:rsidR="00811F26" w:rsidRPr="00811F26" w:rsidRDefault="00811F26" w:rsidP="00811F26">
            <w:pPr>
              <w:spacing w:after="0" w:line="240" w:lineRule="auto"/>
              <w:rPr>
                <w:rFonts w:ascii="Arial" w:eastAsia="Times New Roman" w:hAnsi="Arial" w:cs="Arial"/>
                <w:color w:val="000000"/>
                <w:sz w:val="20"/>
                <w:szCs w:val="20"/>
                <w:lang w:eastAsia="es-MX"/>
              </w:rPr>
            </w:pPr>
          </w:p>
        </w:tc>
      </w:tr>
      <w:tr w:rsidR="00811F26" w:rsidRPr="00811F26" w:rsidTr="00083326">
        <w:trPr>
          <w:trHeight w:val="270"/>
        </w:trPr>
        <w:tc>
          <w:tcPr>
            <w:tcW w:w="2333" w:type="dxa"/>
            <w:tcBorders>
              <w:top w:val="nil"/>
              <w:left w:val="nil"/>
              <w:bottom w:val="nil"/>
              <w:right w:val="nil"/>
            </w:tcBorders>
            <w:shd w:val="clear" w:color="auto" w:fill="auto"/>
            <w:noWrap/>
            <w:hideMark/>
          </w:tcPr>
          <w:p w:rsidR="00811F26" w:rsidRPr="00811F26" w:rsidRDefault="00811F26" w:rsidP="00811F26">
            <w:pPr>
              <w:spacing w:after="0" w:line="240" w:lineRule="auto"/>
              <w:rPr>
                <w:rFonts w:ascii="Arial" w:eastAsia="Times New Roman" w:hAnsi="Arial" w:cs="Arial"/>
                <w:color w:val="000000"/>
                <w:sz w:val="20"/>
                <w:szCs w:val="20"/>
                <w:lang w:eastAsia="es-MX"/>
              </w:rPr>
            </w:pPr>
          </w:p>
        </w:tc>
        <w:tc>
          <w:tcPr>
            <w:tcW w:w="738" w:type="dxa"/>
            <w:tcBorders>
              <w:top w:val="nil"/>
              <w:left w:val="single" w:sz="8" w:space="0" w:color="auto"/>
              <w:bottom w:val="nil"/>
              <w:right w:val="single" w:sz="8" w:space="0" w:color="auto"/>
            </w:tcBorders>
            <w:shd w:val="clear" w:color="auto" w:fill="auto"/>
            <w:noWrap/>
            <w:hideMark/>
          </w:tcPr>
          <w:p w:rsidR="00811F26" w:rsidRPr="00811F26" w:rsidRDefault="00811F26" w:rsidP="00811F26">
            <w:pPr>
              <w:spacing w:after="0" w:line="240" w:lineRule="auto"/>
              <w:rPr>
                <w:rFonts w:ascii="Arial" w:eastAsia="Times New Roman" w:hAnsi="Arial" w:cs="Arial"/>
                <w:color w:val="000000"/>
                <w:sz w:val="16"/>
                <w:szCs w:val="16"/>
                <w:lang w:eastAsia="es-MX"/>
              </w:rPr>
            </w:pPr>
            <w:r w:rsidRPr="00811F26">
              <w:rPr>
                <w:rFonts w:ascii="Arial" w:eastAsia="Times New Roman" w:hAnsi="Arial" w:cs="Arial"/>
                <w:color w:val="000000"/>
                <w:sz w:val="16"/>
                <w:szCs w:val="16"/>
                <w:lang w:eastAsia="es-MX"/>
              </w:rPr>
              <w:t>Cuenta</w:t>
            </w:r>
          </w:p>
        </w:tc>
        <w:tc>
          <w:tcPr>
            <w:tcW w:w="5244" w:type="dxa"/>
            <w:gridSpan w:val="2"/>
            <w:tcBorders>
              <w:top w:val="nil"/>
              <w:left w:val="nil"/>
              <w:bottom w:val="nil"/>
              <w:right w:val="single" w:sz="8" w:space="0" w:color="auto"/>
            </w:tcBorders>
            <w:shd w:val="clear" w:color="auto" w:fill="auto"/>
            <w:noWrap/>
            <w:hideMark/>
          </w:tcPr>
          <w:p w:rsidR="00811F26" w:rsidRPr="00811F26" w:rsidRDefault="00811F26" w:rsidP="00811F26">
            <w:pPr>
              <w:spacing w:after="0" w:line="240" w:lineRule="auto"/>
              <w:rPr>
                <w:rFonts w:ascii="Arial" w:eastAsia="Times New Roman" w:hAnsi="Arial" w:cs="Arial"/>
                <w:color w:val="000000"/>
                <w:sz w:val="16"/>
                <w:szCs w:val="16"/>
                <w:lang w:eastAsia="es-MX"/>
              </w:rPr>
            </w:pPr>
            <w:r w:rsidRPr="00811F26">
              <w:rPr>
                <w:rFonts w:ascii="Arial" w:eastAsia="Times New Roman" w:hAnsi="Arial" w:cs="Arial"/>
                <w:color w:val="000000"/>
                <w:sz w:val="16"/>
                <w:szCs w:val="16"/>
                <w:lang w:eastAsia="es-MX"/>
              </w:rPr>
              <w:t>Nombre</w:t>
            </w:r>
          </w:p>
        </w:tc>
        <w:tc>
          <w:tcPr>
            <w:tcW w:w="2127" w:type="dxa"/>
            <w:gridSpan w:val="2"/>
            <w:tcBorders>
              <w:top w:val="nil"/>
              <w:left w:val="nil"/>
              <w:bottom w:val="nil"/>
              <w:right w:val="single" w:sz="8" w:space="0" w:color="auto"/>
            </w:tcBorders>
            <w:shd w:val="clear" w:color="auto" w:fill="auto"/>
            <w:noWrap/>
            <w:hideMark/>
          </w:tcPr>
          <w:p w:rsidR="00811F26" w:rsidRPr="00811F26" w:rsidRDefault="00811F26" w:rsidP="00811F26">
            <w:pPr>
              <w:spacing w:after="0" w:line="240" w:lineRule="auto"/>
              <w:rPr>
                <w:rFonts w:ascii="Arial" w:eastAsia="Times New Roman" w:hAnsi="Arial" w:cs="Arial"/>
                <w:color w:val="000000"/>
                <w:sz w:val="16"/>
                <w:szCs w:val="16"/>
                <w:lang w:eastAsia="es-MX"/>
              </w:rPr>
            </w:pPr>
            <w:r w:rsidRPr="00811F26">
              <w:rPr>
                <w:rFonts w:ascii="Arial" w:eastAsia="Times New Roman" w:hAnsi="Arial" w:cs="Arial"/>
                <w:color w:val="000000"/>
                <w:sz w:val="16"/>
                <w:szCs w:val="16"/>
                <w:lang w:eastAsia="es-MX"/>
              </w:rPr>
              <w:t>Deudor</w:t>
            </w:r>
          </w:p>
        </w:tc>
        <w:tc>
          <w:tcPr>
            <w:tcW w:w="2954" w:type="dxa"/>
            <w:gridSpan w:val="2"/>
            <w:tcBorders>
              <w:top w:val="nil"/>
              <w:left w:val="nil"/>
              <w:bottom w:val="nil"/>
              <w:right w:val="nil"/>
            </w:tcBorders>
            <w:shd w:val="clear" w:color="auto" w:fill="auto"/>
            <w:noWrap/>
            <w:hideMark/>
          </w:tcPr>
          <w:p w:rsidR="00811F26" w:rsidRPr="00811F26" w:rsidRDefault="00811F26" w:rsidP="00811F26">
            <w:pPr>
              <w:spacing w:after="0" w:line="240" w:lineRule="auto"/>
              <w:rPr>
                <w:rFonts w:ascii="Arial" w:eastAsia="Times New Roman" w:hAnsi="Arial" w:cs="Arial"/>
                <w:color w:val="000000"/>
                <w:sz w:val="20"/>
                <w:szCs w:val="20"/>
                <w:lang w:eastAsia="es-MX"/>
              </w:rPr>
            </w:pPr>
          </w:p>
        </w:tc>
      </w:tr>
      <w:tr w:rsidR="00811F26" w:rsidRPr="00811F26" w:rsidTr="00083326">
        <w:trPr>
          <w:trHeight w:val="255"/>
        </w:trPr>
        <w:tc>
          <w:tcPr>
            <w:tcW w:w="2333" w:type="dxa"/>
            <w:tcBorders>
              <w:top w:val="nil"/>
              <w:left w:val="nil"/>
              <w:bottom w:val="nil"/>
              <w:right w:val="nil"/>
            </w:tcBorders>
            <w:shd w:val="clear" w:color="auto" w:fill="auto"/>
            <w:noWrap/>
            <w:hideMark/>
          </w:tcPr>
          <w:p w:rsidR="00811F26" w:rsidRPr="00811F26" w:rsidRDefault="00811F26" w:rsidP="00811F26">
            <w:pPr>
              <w:spacing w:after="0" w:line="240" w:lineRule="auto"/>
              <w:rPr>
                <w:rFonts w:ascii="Arial" w:eastAsia="Times New Roman" w:hAnsi="Arial" w:cs="Arial"/>
                <w:color w:val="000000"/>
                <w:sz w:val="20"/>
                <w:szCs w:val="20"/>
                <w:lang w:eastAsia="es-MX"/>
              </w:rPr>
            </w:pPr>
          </w:p>
        </w:tc>
        <w:tc>
          <w:tcPr>
            <w:tcW w:w="738" w:type="dxa"/>
            <w:tcBorders>
              <w:top w:val="single" w:sz="8" w:space="0" w:color="auto"/>
              <w:left w:val="single" w:sz="8" w:space="0" w:color="auto"/>
              <w:bottom w:val="single" w:sz="4" w:space="0" w:color="auto"/>
              <w:right w:val="single" w:sz="4" w:space="0" w:color="auto"/>
            </w:tcBorders>
            <w:shd w:val="clear" w:color="auto" w:fill="auto"/>
            <w:noWrap/>
            <w:hideMark/>
          </w:tcPr>
          <w:p w:rsidR="00811F26" w:rsidRPr="00811F26" w:rsidRDefault="00811F26" w:rsidP="00811F26">
            <w:pPr>
              <w:spacing w:after="0" w:line="240" w:lineRule="auto"/>
              <w:rPr>
                <w:rFonts w:ascii="Arial" w:eastAsia="Times New Roman" w:hAnsi="Arial" w:cs="Arial"/>
                <w:color w:val="000000"/>
                <w:sz w:val="16"/>
                <w:szCs w:val="16"/>
                <w:lang w:eastAsia="es-MX"/>
              </w:rPr>
            </w:pPr>
            <w:r w:rsidRPr="00811F26">
              <w:rPr>
                <w:rFonts w:ascii="Arial" w:eastAsia="Times New Roman" w:hAnsi="Arial" w:cs="Arial"/>
                <w:color w:val="000000"/>
                <w:sz w:val="16"/>
                <w:szCs w:val="16"/>
                <w:lang w:eastAsia="es-MX"/>
              </w:rPr>
              <w:t>1.2.2.9.0.0001</w:t>
            </w:r>
          </w:p>
        </w:tc>
        <w:tc>
          <w:tcPr>
            <w:tcW w:w="5244" w:type="dxa"/>
            <w:gridSpan w:val="2"/>
            <w:tcBorders>
              <w:top w:val="single" w:sz="8" w:space="0" w:color="auto"/>
              <w:left w:val="nil"/>
              <w:bottom w:val="single" w:sz="4" w:space="0" w:color="auto"/>
              <w:right w:val="single" w:sz="4" w:space="0" w:color="auto"/>
            </w:tcBorders>
            <w:shd w:val="clear" w:color="auto" w:fill="auto"/>
            <w:noWrap/>
            <w:hideMark/>
          </w:tcPr>
          <w:p w:rsidR="00811F26" w:rsidRPr="00811F26" w:rsidRDefault="00811F26" w:rsidP="00811F26">
            <w:pPr>
              <w:spacing w:after="0" w:line="240" w:lineRule="auto"/>
              <w:rPr>
                <w:rFonts w:ascii="Arial" w:eastAsia="Times New Roman" w:hAnsi="Arial" w:cs="Arial"/>
                <w:color w:val="000000"/>
                <w:sz w:val="16"/>
                <w:szCs w:val="16"/>
                <w:lang w:eastAsia="es-MX"/>
              </w:rPr>
            </w:pPr>
            <w:r w:rsidRPr="00811F26">
              <w:rPr>
                <w:rFonts w:ascii="Arial" w:eastAsia="Times New Roman" w:hAnsi="Arial" w:cs="Arial"/>
                <w:color w:val="000000"/>
                <w:sz w:val="16"/>
                <w:szCs w:val="16"/>
                <w:lang w:eastAsia="es-MX"/>
              </w:rPr>
              <w:t>COMISION FEDERAL DE ELECTRICIDAD</w:t>
            </w:r>
          </w:p>
        </w:tc>
        <w:tc>
          <w:tcPr>
            <w:tcW w:w="2127" w:type="dxa"/>
            <w:gridSpan w:val="2"/>
            <w:tcBorders>
              <w:top w:val="single" w:sz="8" w:space="0" w:color="auto"/>
              <w:left w:val="nil"/>
              <w:bottom w:val="single" w:sz="4" w:space="0" w:color="auto"/>
              <w:right w:val="single" w:sz="8" w:space="0" w:color="auto"/>
            </w:tcBorders>
            <w:shd w:val="clear" w:color="auto" w:fill="auto"/>
            <w:noWrap/>
            <w:hideMark/>
          </w:tcPr>
          <w:p w:rsidR="00811F26" w:rsidRPr="00811F26" w:rsidRDefault="003F0BEB" w:rsidP="00811F26">
            <w:pPr>
              <w:spacing w:after="0" w:line="240" w:lineRule="auto"/>
              <w:jc w:val="right"/>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w:t>
            </w:r>
            <w:r w:rsidR="00811F26" w:rsidRPr="00811F26">
              <w:rPr>
                <w:rFonts w:ascii="Arial" w:eastAsia="Times New Roman" w:hAnsi="Arial" w:cs="Arial"/>
                <w:color w:val="000000"/>
                <w:sz w:val="16"/>
                <w:szCs w:val="16"/>
                <w:lang w:eastAsia="es-MX"/>
              </w:rPr>
              <w:t>77,333.00</w:t>
            </w:r>
          </w:p>
        </w:tc>
        <w:tc>
          <w:tcPr>
            <w:tcW w:w="2954" w:type="dxa"/>
            <w:gridSpan w:val="2"/>
            <w:tcBorders>
              <w:top w:val="nil"/>
              <w:left w:val="nil"/>
              <w:bottom w:val="nil"/>
              <w:right w:val="nil"/>
            </w:tcBorders>
            <w:shd w:val="clear" w:color="auto" w:fill="auto"/>
            <w:noWrap/>
            <w:hideMark/>
          </w:tcPr>
          <w:p w:rsidR="00811F26" w:rsidRPr="00811F26" w:rsidRDefault="00811F26" w:rsidP="00811F26">
            <w:pPr>
              <w:spacing w:after="0" w:line="240" w:lineRule="auto"/>
              <w:rPr>
                <w:rFonts w:ascii="Arial" w:eastAsia="Times New Roman" w:hAnsi="Arial" w:cs="Arial"/>
                <w:color w:val="000000"/>
                <w:sz w:val="20"/>
                <w:szCs w:val="20"/>
                <w:lang w:eastAsia="es-MX"/>
              </w:rPr>
            </w:pPr>
          </w:p>
        </w:tc>
      </w:tr>
      <w:tr w:rsidR="00811F26" w:rsidRPr="00811F26" w:rsidTr="00083326">
        <w:trPr>
          <w:trHeight w:val="255"/>
        </w:trPr>
        <w:tc>
          <w:tcPr>
            <w:tcW w:w="2333" w:type="dxa"/>
            <w:tcBorders>
              <w:top w:val="nil"/>
              <w:left w:val="nil"/>
              <w:bottom w:val="nil"/>
              <w:right w:val="nil"/>
            </w:tcBorders>
            <w:shd w:val="clear" w:color="auto" w:fill="auto"/>
            <w:noWrap/>
            <w:hideMark/>
          </w:tcPr>
          <w:p w:rsidR="00811F26" w:rsidRPr="00811F26" w:rsidRDefault="00811F26" w:rsidP="00811F26">
            <w:pPr>
              <w:spacing w:after="0" w:line="240" w:lineRule="auto"/>
              <w:rPr>
                <w:rFonts w:ascii="Arial" w:eastAsia="Times New Roman" w:hAnsi="Arial" w:cs="Arial"/>
                <w:color w:val="000000"/>
                <w:sz w:val="20"/>
                <w:szCs w:val="20"/>
                <w:lang w:eastAsia="es-MX"/>
              </w:rPr>
            </w:pPr>
          </w:p>
        </w:tc>
        <w:tc>
          <w:tcPr>
            <w:tcW w:w="738" w:type="dxa"/>
            <w:tcBorders>
              <w:top w:val="nil"/>
              <w:left w:val="single" w:sz="8" w:space="0" w:color="auto"/>
              <w:bottom w:val="single" w:sz="4" w:space="0" w:color="auto"/>
              <w:right w:val="single" w:sz="4" w:space="0" w:color="auto"/>
            </w:tcBorders>
            <w:shd w:val="clear" w:color="auto" w:fill="auto"/>
            <w:noWrap/>
            <w:hideMark/>
          </w:tcPr>
          <w:p w:rsidR="00811F26" w:rsidRPr="00811F26" w:rsidRDefault="00811F26" w:rsidP="00811F26">
            <w:pPr>
              <w:spacing w:after="0" w:line="240" w:lineRule="auto"/>
              <w:rPr>
                <w:rFonts w:ascii="Arial" w:eastAsia="Times New Roman" w:hAnsi="Arial" w:cs="Arial"/>
                <w:color w:val="000000"/>
                <w:sz w:val="16"/>
                <w:szCs w:val="16"/>
                <w:lang w:eastAsia="es-MX"/>
              </w:rPr>
            </w:pPr>
            <w:r w:rsidRPr="00811F26">
              <w:rPr>
                <w:rFonts w:ascii="Arial" w:eastAsia="Times New Roman" w:hAnsi="Arial" w:cs="Arial"/>
                <w:color w:val="000000"/>
                <w:sz w:val="16"/>
                <w:szCs w:val="16"/>
                <w:lang w:eastAsia="es-MX"/>
              </w:rPr>
              <w:t>1.2.2.9.0.0002</w:t>
            </w:r>
          </w:p>
        </w:tc>
        <w:tc>
          <w:tcPr>
            <w:tcW w:w="5244" w:type="dxa"/>
            <w:gridSpan w:val="2"/>
            <w:tcBorders>
              <w:top w:val="nil"/>
              <w:left w:val="nil"/>
              <w:bottom w:val="single" w:sz="4" w:space="0" w:color="auto"/>
              <w:right w:val="single" w:sz="4" w:space="0" w:color="auto"/>
            </w:tcBorders>
            <w:shd w:val="clear" w:color="auto" w:fill="auto"/>
            <w:noWrap/>
            <w:hideMark/>
          </w:tcPr>
          <w:p w:rsidR="00811F26" w:rsidRPr="00811F26" w:rsidRDefault="00811F26" w:rsidP="00811F26">
            <w:pPr>
              <w:spacing w:after="0" w:line="240" w:lineRule="auto"/>
              <w:rPr>
                <w:rFonts w:ascii="Arial" w:eastAsia="Times New Roman" w:hAnsi="Arial" w:cs="Arial"/>
                <w:color w:val="000000"/>
                <w:sz w:val="16"/>
                <w:szCs w:val="16"/>
                <w:lang w:eastAsia="es-MX"/>
              </w:rPr>
            </w:pPr>
            <w:r w:rsidRPr="00811F26">
              <w:rPr>
                <w:rFonts w:ascii="Arial" w:eastAsia="Times New Roman" w:hAnsi="Arial" w:cs="Arial"/>
                <w:color w:val="000000"/>
                <w:sz w:val="16"/>
                <w:szCs w:val="16"/>
                <w:lang w:eastAsia="es-MX"/>
              </w:rPr>
              <w:t>OCHOA SOUZA JOSE LUIS ALEJANDRO (CD GUZMAN REGION</w:t>
            </w:r>
          </w:p>
        </w:tc>
        <w:tc>
          <w:tcPr>
            <w:tcW w:w="2127" w:type="dxa"/>
            <w:gridSpan w:val="2"/>
            <w:tcBorders>
              <w:top w:val="nil"/>
              <w:left w:val="nil"/>
              <w:bottom w:val="single" w:sz="4" w:space="0" w:color="auto"/>
              <w:right w:val="single" w:sz="8" w:space="0" w:color="auto"/>
            </w:tcBorders>
            <w:shd w:val="clear" w:color="auto" w:fill="auto"/>
            <w:noWrap/>
            <w:hideMark/>
          </w:tcPr>
          <w:p w:rsidR="00811F26" w:rsidRPr="00811F26" w:rsidRDefault="003F0BEB" w:rsidP="00811F26">
            <w:pPr>
              <w:spacing w:after="0" w:line="240" w:lineRule="auto"/>
              <w:jc w:val="right"/>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w:t>
            </w:r>
            <w:r w:rsidR="00811F26" w:rsidRPr="00811F26">
              <w:rPr>
                <w:rFonts w:ascii="Arial" w:eastAsia="Times New Roman" w:hAnsi="Arial" w:cs="Arial"/>
                <w:color w:val="000000"/>
                <w:sz w:val="16"/>
                <w:szCs w:val="16"/>
                <w:lang w:eastAsia="es-MX"/>
              </w:rPr>
              <w:t>1,800.00</w:t>
            </w:r>
          </w:p>
        </w:tc>
        <w:tc>
          <w:tcPr>
            <w:tcW w:w="2954" w:type="dxa"/>
            <w:gridSpan w:val="2"/>
            <w:tcBorders>
              <w:top w:val="nil"/>
              <w:left w:val="nil"/>
              <w:bottom w:val="nil"/>
              <w:right w:val="nil"/>
            </w:tcBorders>
            <w:shd w:val="clear" w:color="auto" w:fill="auto"/>
            <w:noWrap/>
            <w:hideMark/>
          </w:tcPr>
          <w:p w:rsidR="00811F26" w:rsidRPr="00811F26" w:rsidRDefault="00811F26" w:rsidP="00811F26">
            <w:pPr>
              <w:spacing w:after="0" w:line="240" w:lineRule="auto"/>
              <w:rPr>
                <w:rFonts w:ascii="Arial" w:eastAsia="Times New Roman" w:hAnsi="Arial" w:cs="Arial"/>
                <w:color w:val="000000"/>
                <w:sz w:val="20"/>
                <w:szCs w:val="20"/>
                <w:lang w:eastAsia="es-MX"/>
              </w:rPr>
            </w:pPr>
          </w:p>
        </w:tc>
      </w:tr>
      <w:tr w:rsidR="00811F26" w:rsidRPr="00811F26" w:rsidTr="00083326">
        <w:trPr>
          <w:trHeight w:val="255"/>
        </w:trPr>
        <w:tc>
          <w:tcPr>
            <w:tcW w:w="2333" w:type="dxa"/>
            <w:tcBorders>
              <w:top w:val="nil"/>
              <w:left w:val="nil"/>
              <w:bottom w:val="nil"/>
              <w:right w:val="nil"/>
            </w:tcBorders>
            <w:shd w:val="clear" w:color="auto" w:fill="auto"/>
            <w:noWrap/>
            <w:hideMark/>
          </w:tcPr>
          <w:p w:rsidR="00811F26" w:rsidRPr="00811F26" w:rsidRDefault="00811F26" w:rsidP="00811F26">
            <w:pPr>
              <w:spacing w:after="0" w:line="240" w:lineRule="auto"/>
              <w:rPr>
                <w:rFonts w:ascii="Arial" w:eastAsia="Times New Roman" w:hAnsi="Arial" w:cs="Arial"/>
                <w:color w:val="000000"/>
                <w:sz w:val="20"/>
                <w:szCs w:val="20"/>
                <w:lang w:eastAsia="es-MX"/>
              </w:rPr>
            </w:pPr>
          </w:p>
        </w:tc>
        <w:tc>
          <w:tcPr>
            <w:tcW w:w="738" w:type="dxa"/>
            <w:tcBorders>
              <w:top w:val="nil"/>
              <w:left w:val="single" w:sz="8" w:space="0" w:color="auto"/>
              <w:bottom w:val="single" w:sz="4" w:space="0" w:color="auto"/>
              <w:right w:val="single" w:sz="4" w:space="0" w:color="auto"/>
            </w:tcBorders>
            <w:shd w:val="clear" w:color="auto" w:fill="auto"/>
            <w:noWrap/>
            <w:hideMark/>
          </w:tcPr>
          <w:p w:rsidR="00811F26" w:rsidRPr="00811F26" w:rsidRDefault="00811F26" w:rsidP="00811F26">
            <w:pPr>
              <w:spacing w:after="0" w:line="240" w:lineRule="auto"/>
              <w:rPr>
                <w:rFonts w:ascii="Arial" w:eastAsia="Times New Roman" w:hAnsi="Arial" w:cs="Arial"/>
                <w:color w:val="000000"/>
                <w:sz w:val="16"/>
                <w:szCs w:val="16"/>
                <w:lang w:eastAsia="es-MX"/>
              </w:rPr>
            </w:pPr>
            <w:r w:rsidRPr="00811F26">
              <w:rPr>
                <w:rFonts w:ascii="Arial" w:eastAsia="Times New Roman" w:hAnsi="Arial" w:cs="Arial"/>
                <w:color w:val="000000"/>
                <w:sz w:val="16"/>
                <w:szCs w:val="16"/>
                <w:lang w:eastAsia="es-MX"/>
              </w:rPr>
              <w:t>1.2.2.9.0.0003</w:t>
            </w:r>
          </w:p>
        </w:tc>
        <w:tc>
          <w:tcPr>
            <w:tcW w:w="5244" w:type="dxa"/>
            <w:gridSpan w:val="2"/>
            <w:tcBorders>
              <w:top w:val="nil"/>
              <w:left w:val="nil"/>
              <w:bottom w:val="single" w:sz="4" w:space="0" w:color="auto"/>
              <w:right w:val="single" w:sz="4" w:space="0" w:color="auto"/>
            </w:tcBorders>
            <w:shd w:val="clear" w:color="auto" w:fill="auto"/>
            <w:noWrap/>
            <w:hideMark/>
          </w:tcPr>
          <w:p w:rsidR="00811F26" w:rsidRPr="00811F26" w:rsidRDefault="00811F26" w:rsidP="00811F26">
            <w:pPr>
              <w:spacing w:after="0" w:line="240" w:lineRule="auto"/>
              <w:rPr>
                <w:rFonts w:ascii="Arial" w:eastAsia="Times New Roman" w:hAnsi="Arial" w:cs="Arial"/>
                <w:color w:val="000000"/>
                <w:sz w:val="16"/>
                <w:szCs w:val="16"/>
                <w:lang w:eastAsia="es-MX"/>
              </w:rPr>
            </w:pPr>
            <w:r w:rsidRPr="00811F26">
              <w:rPr>
                <w:rFonts w:ascii="Arial" w:eastAsia="Times New Roman" w:hAnsi="Arial" w:cs="Arial"/>
                <w:color w:val="000000"/>
                <w:sz w:val="16"/>
                <w:szCs w:val="16"/>
                <w:lang w:eastAsia="es-MX"/>
              </w:rPr>
              <w:t>TERMOGAS</w:t>
            </w:r>
          </w:p>
        </w:tc>
        <w:tc>
          <w:tcPr>
            <w:tcW w:w="2127" w:type="dxa"/>
            <w:gridSpan w:val="2"/>
            <w:tcBorders>
              <w:top w:val="nil"/>
              <w:left w:val="nil"/>
              <w:bottom w:val="single" w:sz="4" w:space="0" w:color="auto"/>
              <w:right w:val="single" w:sz="8" w:space="0" w:color="auto"/>
            </w:tcBorders>
            <w:shd w:val="clear" w:color="auto" w:fill="auto"/>
            <w:noWrap/>
            <w:hideMark/>
          </w:tcPr>
          <w:p w:rsidR="00811F26" w:rsidRPr="00811F26" w:rsidRDefault="003F0BEB" w:rsidP="00811F26">
            <w:pPr>
              <w:spacing w:after="0" w:line="240" w:lineRule="auto"/>
              <w:jc w:val="right"/>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w:t>
            </w:r>
            <w:r w:rsidR="00811F26" w:rsidRPr="00811F26">
              <w:rPr>
                <w:rFonts w:ascii="Arial" w:eastAsia="Times New Roman" w:hAnsi="Arial" w:cs="Arial"/>
                <w:color w:val="000000"/>
                <w:sz w:val="16"/>
                <w:szCs w:val="16"/>
                <w:lang w:eastAsia="es-MX"/>
              </w:rPr>
              <w:t>805.50</w:t>
            </w:r>
          </w:p>
        </w:tc>
        <w:tc>
          <w:tcPr>
            <w:tcW w:w="2954" w:type="dxa"/>
            <w:gridSpan w:val="2"/>
            <w:tcBorders>
              <w:top w:val="nil"/>
              <w:left w:val="nil"/>
              <w:bottom w:val="nil"/>
              <w:right w:val="nil"/>
            </w:tcBorders>
            <w:shd w:val="clear" w:color="auto" w:fill="auto"/>
            <w:noWrap/>
            <w:hideMark/>
          </w:tcPr>
          <w:p w:rsidR="00811F26" w:rsidRPr="00811F26" w:rsidRDefault="00811F26" w:rsidP="00811F26">
            <w:pPr>
              <w:spacing w:after="0" w:line="240" w:lineRule="auto"/>
              <w:rPr>
                <w:rFonts w:ascii="Arial" w:eastAsia="Times New Roman" w:hAnsi="Arial" w:cs="Arial"/>
                <w:color w:val="000000"/>
                <w:sz w:val="20"/>
                <w:szCs w:val="20"/>
                <w:lang w:eastAsia="es-MX"/>
              </w:rPr>
            </w:pPr>
          </w:p>
        </w:tc>
      </w:tr>
      <w:tr w:rsidR="00811F26" w:rsidRPr="00811F26" w:rsidTr="00083326">
        <w:trPr>
          <w:trHeight w:val="255"/>
        </w:trPr>
        <w:tc>
          <w:tcPr>
            <w:tcW w:w="2333" w:type="dxa"/>
            <w:tcBorders>
              <w:top w:val="nil"/>
              <w:left w:val="nil"/>
              <w:bottom w:val="nil"/>
              <w:right w:val="nil"/>
            </w:tcBorders>
            <w:shd w:val="clear" w:color="auto" w:fill="auto"/>
            <w:noWrap/>
            <w:hideMark/>
          </w:tcPr>
          <w:p w:rsidR="00811F26" w:rsidRPr="00811F26" w:rsidRDefault="00811F26" w:rsidP="00811F26">
            <w:pPr>
              <w:spacing w:after="0" w:line="240" w:lineRule="auto"/>
              <w:rPr>
                <w:rFonts w:ascii="Arial" w:eastAsia="Times New Roman" w:hAnsi="Arial" w:cs="Arial"/>
                <w:color w:val="000000"/>
                <w:sz w:val="20"/>
                <w:szCs w:val="20"/>
                <w:lang w:eastAsia="es-MX"/>
              </w:rPr>
            </w:pPr>
          </w:p>
        </w:tc>
        <w:tc>
          <w:tcPr>
            <w:tcW w:w="738" w:type="dxa"/>
            <w:tcBorders>
              <w:top w:val="nil"/>
              <w:left w:val="single" w:sz="8" w:space="0" w:color="auto"/>
              <w:bottom w:val="single" w:sz="4" w:space="0" w:color="auto"/>
              <w:right w:val="single" w:sz="4" w:space="0" w:color="auto"/>
            </w:tcBorders>
            <w:shd w:val="clear" w:color="auto" w:fill="auto"/>
            <w:noWrap/>
            <w:hideMark/>
          </w:tcPr>
          <w:p w:rsidR="00811F26" w:rsidRPr="00811F26" w:rsidRDefault="00811F26" w:rsidP="00811F26">
            <w:pPr>
              <w:spacing w:after="0" w:line="240" w:lineRule="auto"/>
              <w:rPr>
                <w:rFonts w:ascii="Arial" w:eastAsia="Times New Roman" w:hAnsi="Arial" w:cs="Arial"/>
                <w:color w:val="000000"/>
                <w:sz w:val="16"/>
                <w:szCs w:val="16"/>
                <w:lang w:eastAsia="es-MX"/>
              </w:rPr>
            </w:pPr>
            <w:r w:rsidRPr="00811F26">
              <w:rPr>
                <w:rFonts w:ascii="Arial" w:eastAsia="Times New Roman" w:hAnsi="Arial" w:cs="Arial"/>
                <w:color w:val="000000"/>
                <w:sz w:val="16"/>
                <w:szCs w:val="16"/>
                <w:lang w:eastAsia="es-MX"/>
              </w:rPr>
              <w:t>1.2.2.9.0.0004</w:t>
            </w:r>
          </w:p>
        </w:tc>
        <w:tc>
          <w:tcPr>
            <w:tcW w:w="5244" w:type="dxa"/>
            <w:gridSpan w:val="2"/>
            <w:tcBorders>
              <w:top w:val="nil"/>
              <w:left w:val="nil"/>
              <w:bottom w:val="single" w:sz="4" w:space="0" w:color="auto"/>
              <w:right w:val="single" w:sz="4" w:space="0" w:color="auto"/>
            </w:tcBorders>
            <w:shd w:val="clear" w:color="auto" w:fill="auto"/>
            <w:noWrap/>
            <w:hideMark/>
          </w:tcPr>
          <w:p w:rsidR="00811F26" w:rsidRPr="00811F26" w:rsidRDefault="00811F26" w:rsidP="00811F26">
            <w:pPr>
              <w:spacing w:after="0" w:line="240" w:lineRule="auto"/>
              <w:rPr>
                <w:rFonts w:ascii="Arial" w:eastAsia="Times New Roman" w:hAnsi="Arial" w:cs="Arial"/>
                <w:color w:val="000000"/>
                <w:sz w:val="16"/>
                <w:szCs w:val="16"/>
                <w:lang w:eastAsia="es-MX"/>
              </w:rPr>
            </w:pPr>
            <w:r w:rsidRPr="00811F26">
              <w:rPr>
                <w:rFonts w:ascii="Arial" w:eastAsia="Times New Roman" w:hAnsi="Arial" w:cs="Arial"/>
                <w:color w:val="000000"/>
                <w:sz w:val="16"/>
                <w:szCs w:val="16"/>
                <w:lang w:eastAsia="es-MX"/>
              </w:rPr>
              <w:t>CARDENAS CABALLERO SONIA PATRICIA</w:t>
            </w:r>
          </w:p>
        </w:tc>
        <w:tc>
          <w:tcPr>
            <w:tcW w:w="2127" w:type="dxa"/>
            <w:gridSpan w:val="2"/>
            <w:tcBorders>
              <w:top w:val="nil"/>
              <w:left w:val="nil"/>
              <w:bottom w:val="single" w:sz="4" w:space="0" w:color="auto"/>
              <w:right w:val="single" w:sz="8" w:space="0" w:color="auto"/>
            </w:tcBorders>
            <w:shd w:val="clear" w:color="auto" w:fill="auto"/>
            <w:noWrap/>
            <w:hideMark/>
          </w:tcPr>
          <w:p w:rsidR="00811F26" w:rsidRPr="00811F26" w:rsidRDefault="003F0BEB" w:rsidP="00811F26">
            <w:pPr>
              <w:spacing w:after="0" w:line="240" w:lineRule="auto"/>
              <w:jc w:val="right"/>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w:t>
            </w:r>
            <w:r w:rsidR="00811F26" w:rsidRPr="00811F26">
              <w:rPr>
                <w:rFonts w:ascii="Arial" w:eastAsia="Times New Roman" w:hAnsi="Arial" w:cs="Arial"/>
                <w:color w:val="000000"/>
                <w:sz w:val="16"/>
                <w:szCs w:val="16"/>
                <w:lang w:eastAsia="es-MX"/>
              </w:rPr>
              <w:t>1,700.00</w:t>
            </w:r>
          </w:p>
        </w:tc>
        <w:tc>
          <w:tcPr>
            <w:tcW w:w="2954" w:type="dxa"/>
            <w:gridSpan w:val="2"/>
            <w:tcBorders>
              <w:top w:val="nil"/>
              <w:left w:val="nil"/>
              <w:bottom w:val="nil"/>
              <w:right w:val="nil"/>
            </w:tcBorders>
            <w:shd w:val="clear" w:color="auto" w:fill="auto"/>
            <w:noWrap/>
            <w:hideMark/>
          </w:tcPr>
          <w:p w:rsidR="00811F26" w:rsidRPr="00811F26" w:rsidRDefault="00811F26" w:rsidP="00811F26">
            <w:pPr>
              <w:spacing w:after="0" w:line="240" w:lineRule="auto"/>
              <w:rPr>
                <w:rFonts w:ascii="Arial" w:eastAsia="Times New Roman" w:hAnsi="Arial" w:cs="Arial"/>
                <w:color w:val="000000"/>
                <w:sz w:val="20"/>
                <w:szCs w:val="20"/>
                <w:lang w:eastAsia="es-MX"/>
              </w:rPr>
            </w:pPr>
          </w:p>
        </w:tc>
      </w:tr>
      <w:tr w:rsidR="00811F26" w:rsidRPr="00811F26" w:rsidTr="00083326">
        <w:trPr>
          <w:trHeight w:val="255"/>
        </w:trPr>
        <w:tc>
          <w:tcPr>
            <w:tcW w:w="2333" w:type="dxa"/>
            <w:tcBorders>
              <w:top w:val="nil"/>
              <w:left w:val="nil"/>
              <w:bottom w:val="nil"/>
              <w:right w:val="nil"/>
            </w:tcBorders>
            <w:shd w:val="clear" w:color="auto" w:fill="auto"/>
            <w:noWrap/>
            <w:hideMark/>
          </w:tcPr>
          <w:p w:rsidR="00811F26" w:rsidRPr="00811F26" w:rsidRDefault="00811F26" w:rsidP="00811F26">
            <w:pPr>
              <w:spacing w:after="0" w:line="240" w:lineRule="auto"/>
              <w:rPr>
                <w:rFonts w:ascii="Arial" w:eastAsia="Times New Roman" w:hAnsi="Arial" w:cs="Arial"/>
                <w:color w:val="000000"/>
                <w:sz w:val="20"/>
                <w:szCs w:val="20"/>
                <w:lang w:eastAsia="es-MX"/>
              </w:rPr>
            </w:pPr>
          </w:p>
        </w:tc>
        <w:tc>
          <w:tcPr>
            <w:tcW w:w="738" w:type="dxa"/>
            <w:tcBorders>
              <w:top w:val="nil"/>
              <w:left w:val="single" w:sz="8" w:space="0" w:color="auto"/>
              <w:bottom w:val="single" w:sz="4" w:space="0" w:color="auto"/>
              <w:right w:val="single" w:sz="4" w:space="0" w:color="auto"/>
            </w:tcBorders>
            <w:shd w:val="clear" w:color="auto" w:fill="auto"/>
            <w:noWrap/>
            <w:hideMark/>
          </w:tcPr>
          <w:p w:rsidR="00811F26" w:rsidRPr="00811F26" w:rsidRDefault="00811F26" w:rsidP="00811F26">
            <w:pPr>
              <w:spacing w:after="0" w:line="240" w:lineRule="auto"/>
              <w:rPr>
                <w:rFonts w:ascii="Arial" w:eastAsia="Times New Roman" w:hAnsi="Arial" w:cs="Arial"/>
                <w:color w:val="000000"/>
                <w:sz w:val="16"/>
                <w:szCs w:val="16"/>
                <w:lang w:eastAsia="es-MX"/>
              </w:rPr>
            </w:pPr>
            <w:r w:rsidRPr="00811F26">
              <w:rPr>
                <w:rFonts w:ascii="Arial" w:eastAsia="Times New Roman" w:hAnsi="Arial" w:cs="Arial"/>
                <w:color w:val="000000"/>
                <w:sz w:val="16"/>
                <w:szCs w:val="16"/>
                <w:lang w:eastAsia="es-MX"/>
              </w:rPr>
              <w:t>1.2.2.9.0.0005</w:t>
            </w:r>
          </w:p>
        </w:tc>
        <w:tc>
          <w:tcPr>
            <w:tcW w:w="5244" w:type="dxa"/>
            <w:gridSpan w:val="2"/>
            <w:tcBorders>
              <w:top w:val="nil"/>
              <w:left w:val="nil"/>
              <w:bottom w:val="single" w:sz="4" w:space="0" w:color="auto"/>
              <w:right w:val="single" w:sz="4" w:space="0" w:color="auto"/>
            </w:tcBorders>
            <w:shd w:val="clear" w:color="auto" w:fill="auto"/>
            <w:noWrap/>
            <w:hideMark/>
          </w:tcPr>
          <w:p w:rsidR="00811F26" w:rsidRPr="00811F26" w:rsidRDefault="00811F26" w:rsidP="00811F26">
            <w:pPr>
              <w:spacing w:after="0" w:line="240" w:lineRule="auto"/>
              <w:rPr>
                <w:rFonts w:ascii="Arial" w:eastAsia="Times New Roman" w:hAnsi="Arial" w:cs="Arial"/>
                <w:color w:val="000000"/>
                <w:sz w:val="16"/>
                <w:szCs w:val="16"/>
                <w:lang w:eastAsia="es-MX"/>
              </w:rPr>
            </w:pPr>
            <w:r w:rsidRPr="00811F26">
              <w:rPr>
                <w:rFonts w:ascii="Arial" w:eastAsia="Times New Roman" w:hAnsi="Arial" w:cs="Arial"/>
                <w:color w:val="000000"/>
                <w:sz w:val="16"/>
                <w:szCs w:val="16"/>
                <w:lang w:eastAsia="es-MX"/>
              </w:rPr>
              <w:t>LIZARDI RODRIGUEZ ARACELI</w:t>
            </w:r>
          </w:p>
        </w:tc>
        <w:tc>
          <w:tcPr>
            <w:tcW w:w="2127" w:type="dxa"/>
            <w:gridSpan w:val="2"/>
            <w:tcBorders>
              <w:top w:val="nil"/>
              <w:left w:val="nil"/>
              <w:bottom w:val="single" w:sz="4" w:space="0" w:color="auto"/>
              <w:right w:val="single" w:sz="8" w:space="0" w:color="auto"/>
            </w:tcBorders>
            <w:shd w:val="clear" w:color="auto" w:fill="auto"/>
            <w:noWrap/>
            <w:hideMark/>
          </w:tcPr>
          <w:p w:rsidR="00811F26" w:rsidRPr="00811F26" w:rsidRDefault="003F0BEB" w:rsidP="00811F26">
            <w:pPr>
              <w:spacing w:after="0" w:line="240" w:lineRule="auto"/>
              <w:jc w:val="right"/>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w:t>
            </w:r>
            <w:r w:rsidR="00811F26" w:rsidRPr="00811F26">
              <w:rPr>
                <w:rFonts w:ascii="Arial" w:eastAsia="Times New Roman" w:hAnsi="Arial" w:cs="Arial"/>
                <w:color w:val="000000"/>
                <w:sz w:val="16"/>
                <w:szCs w:val="16"/>
                <w:lang w:eastAsia="es-MX"/>
              </w:rPr>
              <w:t>2,000.00</w:t>
            </w:r>
          </w:p>
        </w:tc>
        <w:tc>
          <w:tcPr>
            <w:tcW w:w="2954" w:type="dxa"/>
            <w:gridSpan w:val="2"/>
            <w:tcBorders>
              <w:top w:val="nil"/>
              <w:left w:val="nil"/>
              <w:bottom w:val="nil"/>
              <w:right w:val="nil"/>
            </w:tcBorders>
            <w:shd w:val="clear" w:color="auto" w:fill="auto"/>
            <w:noWrap/>
            <w:hideMark/>
          </w:tcPr>
          <w:p w:rsidR="00811F26" w:rsidRPr="00811F26" w:rsidRDefault="00811F26" w:rsidP="00811F26">
            <w:pPr>
              <w:spacing w:after="0" w:line="240" w:lineRule="auto"/>
              <w:rPr>
                <w:rFonts w:ascii="Arial" w:eastAsia="Times New Roman" w:hAnsi="Arial" w:cs="Arial"/>
                <w:color w:val="000000"/>
                <w:sz w:val="20"/>
                <w:szCs w:val="20"/>
                <w:lang w:eastAsia="es-MX"/>
              </w:rPr>
            </w:pPr>
          </w:p>
        </w:tc>
      </w:tr>
      <w:tr w:rsidR="00811F26" w:rsidRPr="00811F26" w:rsidTr="00083326">
        <w:trPr>
          <w:trHeight w:val="255"/>
        </w:trPr>
        <w:tc>
          <w:tcPr>
            <w:tcW w:w="2333" w:type="dxa"/>
            <w:tcBorders>
              <w:top w:val="nil"/>
              <w:left w:val="nil"/>
              <w:bottom w:val="nil"/>
              <w:right w:val="nil"/>
            </w:tcBorders>
            <w:shd w:val="clear" w:color="auto" w:fill="auto"/>
            <w:noWrap/>
            <w:hideMark/>
          </w:tcPr>
          <w:p w:rsidR="00811F26" w:rsidRPr="00811F26" w:rsidRDefault="00811F26" w:rsidP="00811F26">
            <w:pPr>
              <w:spacing w:after="0" w:line="240" w:lineRule="auto"/>
              <w:rPr>
                <w:rFonts w:ascii="Arial" w:eastAsia="Times New Roman" w:hAnsi="Arial" w:cs="Arial"/>
                <w:color w:val="000000"/>
                <w:sz w:val="20"/>
                <w:szCs w:val="20"/>
                <w:lang w:eastAsia="es-MX"/>
              </w:rPr>
            </w:pPr>
          </w:p>
        </w:tc>
        <w:tc>
          <w:tcPr>
            <w:tcW w:w="738" w:type="dxa"/>
            <w:tcBorders>
              <w:top w:val="nil"/>
              <w:left w:val="single" w:sz="8" w:space="0" w:color="auto"/>
              <w:bottom w:val="single" w:sz="4" w:space="0" w:color="auto"/>
              <w:right w:val="single" w:sz="4" w:space="0" w:color="auto"/>
            </w:tcBorders>
            <w:shd w:val="clear" w:color="auto" w:fill="auto"/>
            <w:noWrap/>
            <w:hideMark/>
          </w:tcPr>
          <w:p w:rsidR="00811F26" w:rsidRPr="00811F26" w:rsidRDefault="00811F26" w:rsidP="00811F26">
            <w:pPr>
              <w:spacing w:after="0" w:line="240" w:lineRule="auto"/>
              <w:rPr>
                <w:rFonts w:ascii="Arial" w:eastAsia="Times New Roman" w:hAnsi="Arial" w:cs="Arial"/>
                <w:color w:val="000000"/>
                <w:sz w:val="16"/>
                <w:szCs w:val="16"/>
                <w:lang w:eastAsia="es-MX"/>
              </w:rPr>
            </w:pPr>
            <w:r w:rsidRPr="00811F26">
              <w:rPr>
                <w:rFonts w:ascii="Arial" w:eastAsia="Times New Roman" w:hAnsi="Arial" w:cs="Arial"/>
                <w:color w:val="000000"/>
                <w:sz w:val="16"/>
                <w:szCs w:val="16"/>
                <w:lang w:eastAsia="es-MX"/>
              </w:rPr>
              <w:t>1.2.2.9.0.0007</w:t>
            </w:r>
          </w:p>
        </w:tc>
        <w:tc>
          <w:tcPr>
            <w:tcW w:w="5244" w:type="dxa"/>
            <w:gridSpan w:val="2"/>
            <w:tcBorders>
              <w:top w:val="nil"/>
              <w:left w:val="nil"/>
              <w:bottom w:val="single" w:sz="4" w:space="0" w:color="auto"/>
              <w:right w:val="single" w:sz="4" w:space="0" w:color="auto"/>
            </w:tcBorders>
            <w:shd w:val="clear" w:color="auto" w:fill="auto"/>
            <w:noWrap/>
            <w:hideMark/>
          </w:tcPr>
          <w:p w:rsidR="00811F26" w:rsidRPr="00811F26" w:rsidRDefault="00811F26" w:rsidP="00811F26">
            <w:pPr>
              <w:spacing w:after="0" w:line="240" w:lineRule="auto"/>
              <w:rPr>
                <w:rFonts w:ascii="Arial" w:eastAsia="Times New Roman" w:hAnsi="Arial" w:cs="Arial"/>
                <w:color w:val="000000"/>
                <w:sz w:val="16"/>
                <w:szCs w:val="16"/>
                <w:lang w:eastAsia="es-MX"/>
              </w:rPr>
            </w:pPr>
            <w:r w:rsidRPr="00811F26">
              <w:rPr>
                <w:rFonts w:ascii="Arial" w:eastAsia="Times New Roman" w:hAnsi="Arial" w:cs="Arial"/>
                <w:color w:val="000000"/>
                <w:sz w:val="16"/>
                <w:szCs w:val="16"/>
                <w:lang w:eastAsia="es-MX"/>
              </w:rPr>
              <w:t>CFE (SAN GABRIEL)</w:t>
            </w:r>
          </w:p>
        </w:tc>
        <w:tc>
          <w:tcPr>
            <w:tcW w:w="2127" w:type="dxa"/>
            <w:gridSpan w:val="2"/>
            <w:tcBorders>
              <w:top w:val="nil"/>
              <w:left w:val="nil"/>
              <w:bottom w:val="single" w:sz="4" w:space="0" w:color="auto"/>
              <w:right w:val="single" w:sz="8" w:space="0" w:color="auto"/>
            </w:tcBorders>
            <w:shd w:val="clear" w:color="auto" w:fill="auto"/>
            <w:noWrap/>
            <w:hideMark/>
          </w:tcPr>
          <w:p w:rsidR="00811F26" w:rsidRPr="00811F26" w:rsidRDefault="003F0BEB" w:rsidP="00811F26">
            <w:pPr>
              <w:spacing w:after="0" w:line="240" w:lineRule="auto"/>
              <w:jc w:val="right"/>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w:t>
            </w:r>
            <w:r w:rsidR="00811F26" w:rsidRPr="00811F26">
              <w:rPr>
                <w:rFonts w:ascii="Arial" w:eastAsia="Times New Roman" w:hAnsi="Arial" w:cs="Arial"/>
                <w:color w:val="000000"/>
                <w:sz w:val="16"/>
                <w:szCs w:val="16"/>
                <w:lang w:eastAsia="es-MX"/>
              </w:rPr>
              <w:t>1,456.00</w:t>
            </w:r>
          </w:p>
        </w:tc>
        <w:tc>
          <w:tcPr>
            <w:tcW w:w="2954" w:type="dxa"/>
            <w:gridSpan w:val="2"/>
            <w:tcBorders>
              <w:top w:val="nil"/>
              <w:left w:val="nil"/>
              <w:bottom w:val="nil"/>
              <w:right w:val="nil"/>
            </w:tcBorders>
            <w:shd w:val="clear" w:color="auto" w:fill="auto"/>
            <w:noWrap/>
            <w:hideMark/>
          </w:tcPr>
          <w:p w:rsidR="00811F26" w:rsidRPr="00811F26" w:rsidRDefault="00811F26" w:rsidP="00811F26">
            <w:pPr>
              <w:spacing w:after="0" w:line="240" w:lineRule="auto"/>
              <w:rPr>
                <w:rFonts w:ascii="Arial" w:eastAsia="Times New Roman" w:hAnsi="Arial" w:cs="Arial"/>
                <w:color w:val="000000"/>
                <w:sz w:val="20"/>
                <w:szCs w:val="20"/>
                <w:lang w:eastAsia="es-MX"/>
              </w:rPr>
            </w:pPr>
          </w:p>
        </w:tc>
      </w:tr>
      <w:tr w:rsidR="00811F26" w:rsidRPr="00811F26" w:rsidTr="00083326">
        <w:trPr>
          <w:trHeight w:val="255"/>
        </w:trPr>
        <w:tc>
          <w:tcPr>
            <w:tcW w:w="2333" w:type="dxa"/>
            <w:tcBorders>
              <w:top w:val="nil"/>
              <w:left w:val="nil"/>
              <w:bottom w:val="nil"/>
              <w:right w:val="nil"/>
            </w:tcBorders>
            <w:shd w:val="clear" w:color="auto" w:fill="auto"/>
            <w:noWrap/>
            <w:hideMark/>
          </w:tcPr>
          <w:p w:rsidR="00811F26" w:rsidRPr="00811F26" w:rsidRDefault="00811F26" w:rsidP="00811F26">
            <w:pPr>
              <w:spacing w:after="0" w:line="240" w:lineRule="auto"/>
              <w:rPr>
                <w:rFonts w:ascii="Arial" w:eastAsia="Times New Roman" w:hAnsi="Arial" w:cs="Arial"/>
                <w:color w:val="000000"/>
                <w:sz w:val="20"/>
                <w:szCs w:val="20"/>
                <w:lang w:eastAsia="es-MX"/>
              </w:rPr>
            </w:pPr>
          </w:p>
        </w:tc>
        <w:tc>
          <w:tcPr>
            <w:tcW w:w="738" w:type="dxa"/>
            <w:tcBorders>
              <w:top w:val="nil"/>
              <w:left w:val="single" w:sz="8" w:space="0" w:color="auto"/>
              <w:bottom w:val="single" w:sz="4" w:space="0" w:color="auto"/>
              <w:right w:val="single" w:sz="4" w:space="0" w:color="auto"/>
            </w:tcBorders>
            <w:shd w:val="clear" w:color="auto" w:fill="auto"/>
            <w:noWrap/>
            <w:hideMark/>
          </w:tcPr>
          <w:p w:rsidR="00811F26" w:rsidRPr="00811F26" w:rsidRDefault="00811F26" w:rsidP="00811F26">
            <w:pPr>
              <w:spacing w:after="0" w:line="240" w:lineRule="auto"/>
              <w:rPr>
                <w:rFonts w:ascii="Arial" w:eastAsia="Times New Roman" w:hAnsi="Arial" w:cs="Arial"/>
                <w:color w:val="000000"/>
                <w:sz w:val="16"/>
                <w:szCs w:val="16"/>
                <w:lang w:eastAsia="es-MX"/>
              </w:rPr>
            </w:pPr>
            <w:r w:rsidRPr="00811F26">
              <w:rPr>
                <w:rFonts w:ascii="Arial" w:eastAsia="Times New Roman" w:hAnsi="Arial" w:cs="Arial"/>
                <w:color w:val="000000"/>
                <w:sz w:val="16"/>
                <w:szCs w:val="16"/>
                <w:lang w:eastAsia="es-MX"/>
              </w:rPr>
              <w:t>1.2.2.9.0.0008</w:t>
            </w:r>
          </w:p>
        </w:tc>
        <w:tc>
          <w:tcPr>
            <w:tcW w:w="5244" w:type="dxa"/>
            <w:gridSpan w:val="2"/>
            <w:tcBorders>
              <w:top w:val="nil"/>
              <w:left w:val="nil"/>
              <w:bottom w:val="single" w:sz="4" w:space="0" w:color="auto"/>
              <w:right w:val="single" w:sz="4" w:space="0" w:color="auto"/>
            </w:tcBorders>
            <w:shd w:val="clear" w:color="auto" w:fill="auto"/>
            <w:noWrap/>
            <w:hideMark/>
          </w:tcPr>
          <w:p w:rsidR="00811F26" w:rsidRPr="00811F26" w:rsidRDefault="00811F26" w:rsidP="00811F26">
            <w:pPr>
              <w:spacing w:after="0" w:line="240" w:lineRule="auto"/>
              <w:rPr>
                <w:rFonts w:ascii="Arial" w:eastAsia="Times New Roman" w:hAnsi="Arial" w:cs="Arial"/>
                <w:color w:val="000000"/>
                <w:sz w:val="16"/>
                <w:szCs w:val="16"/>
                <w:lang w:eastAsia="es-MX"/>
              </w:rPr>
            </w:pPr>
            <w:r w:rsidRPr="00811F26">
              <w:rPr>
                <w:rFonts w:ascii="Arial" w:eastAsia="Times New Roman" w:hAnsi="Arial" w:cs="Arial"/>
                <w:color w:val="000000"/>
                <w:sz w:val="16"/>
                <w:szCs w:val="16"/>
                <w:lang w:eastAsia="es-MX"/>
              </w:rPr>
              <w:t>COMISION FEDERAL DE ELECTRICIDAD CEPAVI</w:t>
            </w:r>
          </w:p>
        </w:tc>
        <w:tc>
          <w:tcPr>
            <w:tcW w:w="2127" w:type="dxa"/>
            <w:gridSpan w:val="2"/>
            <w:tcBorders>
              <w:top w:val="nil"/>
              <w:left w:val="nil"/>
              <w:bottom w:val="single" w:sz="4" w:space="0" w:color="auto"/>
              <w:right w:val="single" w:sz="8" w:space="0" w:color="auto"/>
            </w:tcBorders>
            <w:shd w:val="clear" w:color="auto" w:fill="auto"/>
            <w:noWrap/>
            <w:hideMark/>
          </w:tcPr>
          <w:p w:rsidR="00811F26" w:rsidRPr="00811F26" w:rsidRDefault="003F0BEB" w:rsidP="00811F26">
            <w:pPr>
              <w:spacing w:after="0" w:line="240" w:lineRule="auto"/>
              <w:jc w:val="right"/>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w:t>
            </w:r>
            <w:r w:rsidR="00811F26" w:rsidRPr="00811F26">
              <w:rPr>
                <w:rFonts w:ascii="Arial" w:eastAsia="Times New Roman" w:hAnsi="Arial" w:cs="Arial"/>
                <w:color w:val="000000"/>
                <w:sz w:val="16"/>
                <w:szCs w:val="16"/>
                <w:lang w:eastAsia="es-MX"/>
              </w:rPr>
              <w:t>1,693.00</w:t>
            </w:r>
          </w:p>
        </w:tc>
        <w:tc>
          <w:tcPr>
            <w:tcW w:w="2954" w:type="dxa"/>
            <w:gridSpan w:val="2"/>
            <w:tcBorders>
              <w:top w:val="nil"/>
              <w:left w:val="nil"/>
              <w:bottom w:val="nil"/>
              <w:right w:val="nil"/>
            </w:tcBorders>
            <w:shd w:val="clear" w:color="auto" w:fill="auto"/>
            <w:noWrap/>
            <w:hideMark/>
          </w:tcPr>
          <w:p w:rsidR="00811F26" w:rsidRPr="00811F26" w:rsidRDefault="00811F26" w:rsidP="00811F26">
            <w:pPr>
              <w:spacing w:after="0" w:line="240" w:lineRule="auto"/>
              <w:rPr>
                <w:rFonts w:ascii="Arial" w:eastAsia="Times New Roman" w:hAnsi="Arial" w:cs="Arial"/>
                <w:color w:val="000000"/>
                <w:sz w:val="20"/>
                <w:szCs w:val="20"/>
                <w:lang w:eastAsia="es-MX"/>
              </w:rPr>
            </w:pPr>
          </w:p>
        </w:tc>
      </w:tr>
      <w:tr w:rsidR="00811F26" w:rsidRPr="00811F26" w:rsidTr="00083326">
        <w:trPr>
          <w:trHeight w:val="255"/>
        </w:trPr>
        <w:tc>
          <w:tcPr>
            <w:tcW w:w="2333" w:type="dxa"/>
            <w:tcBorders>
              <w:top w:val="nil"/>
              <w:left w:val="nil"/>
              <w:bottom w:val="nil"/>
              <w:right w:val="nil"/>
            </w:tcBorders>
            <w:shd w:val="clear" w:color="auto" w:fill="auto"/>
            <w:noWrap/>
            <w:hideMark/>
          </w:tcPr>
          <w:p w:rsidR="00811F26" w:rsidRPr="00811F26" w:rsidRDefault="00811F26" w:rsidP="00811F26">
            <w:pPr>
              <w:spacing w:after="0" w:line="240" w:lineRule="auto"/>
              <w:rPr>
                <w:rFonts w:ascii="Arial" w:eastAsia="Times New Roman" w:hAnsi="Arial" w:cs="Arial"/>
                <w:color w:val="000000"/>
                <w:sz w:val="20"/>
                <w:szCs w:val="20"/>
                <w:lang w:eastAsia="es-MX"/>
              </w:rPr>
            </w:pPr>
          </w:p>
        </w:tc>
        <w:tc>
          <w:tcPr>
            <w:tcW w:w="738" w:type="dxa"/>
            <w:tcBorders>
              <w:top w:val="nil"/>
              <w:left w:val="single" w:sz="8" w:space="0" w:color="auto"/>
              <w:bottom w:val="single" w:sz="4" w:space="0" w:color="auto"/>
              <w:right w:val="single" w:sz="4" w:space="0" w:color="auto"/>
            </w:tcBorders>
            <w:shd w:val="clear" w:color="auto" w:fill="auto"/>
            <w:noWrap/>
            <w:hideMark/>
          </w:tcPr>
          <w:p w:rsidR="00811F26" w:rsidRPr="00811F26" w:rsidRDefault="00811F26" w:rsidP="00811F26">
            <w:pPr>
              <w:spacing w:after="0" w:line="240" w:lineRule="auto"/>
              <w:rPr>
                <w:rFonts w:ascii="Arial" w:eastAsia="Times New Roman" w:hAnsi="Arial" w:cs="Arial"/>
                <w:color w:val="000000"/>
                <w:sz w:val="16"/>
                <w:szCs w:val="16"/>
                <w:lang w:eastAsia="es-MX"/>
              </w:rPr>
            </w:pPr>
            <w:r w:rsidRPr="00811F26">
              <w:rPr>
                <w:rFonts w:ascii="Arial" w:eastAsia="Times New Roman" w:hAnsi="Arial" w:cs="Arial"/>
                <w:color w:val="000000"/>
                <w:sz w:val="16"/>
                <w:szCs w:val="16"/>
                <w:lang w:eastAsia="es-MX"/>
              </w:rPr>
              <w:t>1.2.2.9.0.0009</w:t>
            </w:r>
          </w:p>
        </w:tc>
        <w:tc>
          <w:tcPr>
            <w:tcW w:w="5244" w:type="dxa"/>
            <w:gridSpan w:val="2"/>
            <w:tcBorders>
              <w:top w:val="nil"/>
              <w:left w:val="nil"/>
              <w:bottom w:val="single" w:sz="4" w:space="0" w:color="auto"/>
              <w:right w:val="single" w:sz="4" w:space="0" w:color="auto"/>
            </w:tcBorders>
            <w:shd w:val="clear" w:color="auto" w:fill="auto"/>
            <w:noWrap/>
            <w:hideMark/>
          </w:tcPr>
          <w:p w:rsidR="00811F26" w:rsidRPr="00811F26" w:rsidRDefault="00811F26" w:rsidP="00811F26">
            <w:pPr>
              <w:spacing w:after="0" w:line="240" w:lineRule="auto"/>
              <w:rPr>
                <w:rFonts w:ascii="Arial" w:eastAsia="Times New Roman" w:hAnsi="Arial" w:cs="Arial"/>
                <w:color w:val="000000"/>
                <w:sz w:val="16"/>
                <w:szCs w:val="16"/>
                <w:lang w:eastAsia="es-MX"/>
              </w:rPr>
            </w:pPr>
            <w:r w:rsidRPr="00811F26">
              <w:rPr>
                <w:rFonts w:ascii="Arial" w:eastAsia="Times New Roman" w:hAnsi="Arial" w:cs="Arial"/>
                <w:color w:val="000000"/>
                <w:sz w:val="16"/>
                <w:szCs w:val="16"/>
                <w:lang w:eastAsia="es-MX"/>
              </w:rPr>
              <w:t>CFE CONSEJO ESTATAL DE FAMILIA</w:t>
            </w:r>
          </w:p>
        </w:tc>
        <w:tc>
          <w:tcPr>
            <w:tcW w:w="2127" w:type="dxa"/>
            <w:gridSpan w:val="2"/>
            <w:tcBorders>
              <w:top w:val="nil"/>
              <w:left w:val="nil"/>
              <w:bottom w:val="single" w:sz="4" w:space="0" w:color="auto"/>
              <w:right w:val="single" w:sz="8" w:space="0" w:color="auto"/>
            </w:tcBorders>
            <w:shd w:val="clear" w:color="auto" w:fill="auto"/>
            <w:noWrap/>
            <w:hideMark/>
          </w:tcPr>
          <w:p w:rsidR="00811F26" w:rsidRPr="00811F26" w:rsidRDefault="003F0BEB" w:rsidP="00811F26">
            <w:pPr>
              <w:spacing w:after="0" w:line="240" w:lineRule="auto"/>
              <w:jc w:val="right"/>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w:t>
            </w:r>
            <w:r w:rsidR="00811F26" w:rsidRPr="00811F26">
              <w:rPr>
                <w:rFonts w:ascii="Arial" w:eastAsia="Times New Roman" w:hAnsi="Arial" w:cs="Arial"/>
                <w:color w:val="000000"/>
                <w:sz w:val="16"/>
                <w:szCs w:val="16"/>
                <w:lang w:eastAsia="es-MX"/>
              </w:rPr>
              <w:t>1,742.00</w:t>
            </w:r>
          </w:p>
        </w:tc>
        <w:tc>
          <w:tcPr>
            <w:tcW w:w="2954" w:type="dxa"/>
            <w:gridSpan w:val="2"/>
            <w:tcBorders>
              <w:top w:val="nil"/>
              <w:left w:val="nil"/>
              <w:bottom w:val="nil"/>
              <w:right w:val="nil"/>
            </w:tcBorders>
            <w:shd w:val="clear" w:color="auto" w:fill="auto"/>
            <w:noWrap/>
            <w:hideMark/>
          </w:tcPr>
          <w:p w:rsidR="00811F26" w:rsidRPr="00811F26" w:rsidRDefault="00811F26" w:rsidP="00811F26">
            <w:pPr>
              <w:spacing w:after="0" w:line="240" w:lineRule="auto"/>
              <w:rPr>
                <w:rFonts w:ascii="Arial" w:eastAsia="Times New Roman" w:hAnsi="Arial" w:cs="Arial"/>
                <w:color w:val="000000"/>
                <w:sz w:val="20"/>
                <w:szCs w:val="20"/>
                <w:lang w:eastAsia="es-MX"/>
              </w:rPr>
            </w:pPr>
          </w:p>
        </w:tc>
      </w:tr>
      <w:tr w:rsidR="00811F26" w:rsidRPr="00811F26" w:rsidTr="00083326">
        <w:trPr>
          <w:trHeight w:val="255"/>
        </w:trPr>
        <w:tc>
          <w:tcPr>
            <w:tcW w:w="2333" w:type="dxa"/>
            <w:tcBorders>
              <w:top w:val="nil"/>
              <w:left w:val="nil"/>
              <w:bottom w:val="nil"/>
              <w:right w:val="nil"/>
            </w:tcBorders>
            <w:shd w:val="clear" w:color="auto" w:fill="auto"/>
            <w:noWrap/>
            <w:hideMark/>
          </w:tcPr>
          <w:p w:rsidR="00811F26" w:rsidRPr="00811F26" w:rsidRDefault="00811F26" w:rsidP="00811F26">
            <w:pPr>
              <w:spacing w:after="0" w:line="240" w:lineRule="auto"/>
              <w:rPr>
                <w:rFonts w:ascii="Arial" w:eastAsia="Times New Roman" w:hAnsi="Arial" w:cs="Arial"/>
                <w:color w:val="000000"/>
                <w:sz w:val="20"/>
                <w:szCs w:val="20"/>
                <w:lang w:eastAsia="es-MX"/>
              </w:rPr>
            </w:pPr>
          </w:p>
        </w:tc>
        <w:tc>
          <w:tcPr>
            <w:tcW w:w="738" w:type="dxa"/>
            <w:tcBorders>
              <w:top w:val="nil"/>
              <w:left w:val="single" w:sz="8" w:space="0" w:color="auto"/>
              <w:bottom w:val="single" w:sz="4" w:space="0" w:color="auto"/>
              <w:right w:val="single" w:sz="4" w:space="0" w:color="auto"/>
            </w:tcBorders>
            <w:shd w:val="clear" w:color="auto" w:fill="auto"/>
            <w:noWrap/>
            <w:hideMark/>
          </w:tcPr>
          <w:p w:rsidR="00811F26" w:rsidRPr="00811F26" w:rsidRDefault="00811F26" w:rsidP="00811F26">
            <w:pPr>
              <w:spacing w:after="0" w:line="240" w:lineRule="auto"/>
              <w:rPr>
                <w:rFonts w:ascii="Arial" w:eastAsia="Times New Roman" w:hAnsi="Arial" w:cs="Arial"/>
                <w:color w:val="000000"/>
                <w:sz w:val="16"/>
                <w:szCs w:val="16"/>
                <w:lang w:eastAsia="es-MX"/>
              </w:rPr>
            </w:pPr>
            <w:r w:rsidRPr="00811F26">
              <w:rPr>
                <w:rFonts w:ascii="Arial" w:eastAsia="Times New Roman" w:hAnsi="Arial" w:cs="Arial"/>
                <w:color w:val="000000"/>
                <w:sz w:val="16"/>
                <w:szCs w:val="16"/>
                <w:lang w:eastAsia="es-MX"/>
              </w:rPr>
              <w:t>1.2.2.9.0.0010</w:t>
            </w:r>
          </w:p>
        </w:tc>
        <w:tc>
          <w:tcPr>
            <w:tcW w:w="5244" w:type="dxa"/>
            <w:gridSpan w:val="2"/>
            <w:tcBorders>
              <w:top w:val="nil"/>
              <w:left w:val="nil"/>
              <w:bottom w:val="single" w:sz="4" w:space="0" w:color="auto"/>
              <w:right w:val="single" w:sz="4" w:space="0" w:color="auto"/>
            </w:tcBorders>
            <w:shd w:val="clear" w:color="auto" w:fill="auto"/>
            <w:noWrap/>
            <w:hideMark/>
          </w:tcPr>
          <w:p w:rsidR="00811F26" w:rsidRPr="00811F26" w:rsidRDefault="00811F26" w:rsidP="00811F26">
            <w:pPr>
              <w:spacing w:after="0" w:line="240" w:lineRule="auto"/>
              <w:rPr>
                <w:rFonts w:ascii="Arial" w:eastAsia="Times New Roman" w:hAnsi="Arial" w:cs="Arial"/>
                <w:color w:val="000000"/>
                <w:sz w:val="16"/>
                <w:szCs w:val="16"/>
                <w:lang w:eastAsia="es-MX"/>
              </w:rPr>
            </w:pPr>
            <w:r w:rsidRPr="00811F26">
              <w:rPr>
                <w:rFonts w:ascii="Arial" w:eastAsia="Times New Roman" w:hAnsi="Arial" w:cs="Arial"/>
                <w:color w:val="000000"/>
                <w:sz w:val="16"/>
                <w:szCs w:val="16"/>
                <w:lang w:eastAsia="es-MX"/>
              </w:rPr>
              <w:t>MULTIGAS SA DE CV</w:t>
            </w:r>
          </w:p>
        </w:tc>
        <w:tc>
          <w:tcPr>
            <w:tcW w:w="2127" w:type="dxa"/>
            <w:gridSpan w:val="2"/>
            <w:tcBorders>
              <w:top w:val="nil"/>
              <w:left w:val="nil"/>
              <w:bottom w:val="single" w:sz="4" w:space="0" w:color="auto"/>
              <w:right w:val="single" w:sz="8" w:space="0" w:color="auto"/>
            </w:tcBorders>
            <w:shd w:val="clear" w:color="auto" w:fill="auto"/>
            <w:noWrap/>
            <w:hideMark/>
          </w:tcPr>
          <w:p w:rsidR="00811F26" w:rsidRPr="00811F26" w:rsidRDefault="003F0BEB" w:rsidP="00811F26">
            <w:pPr>
              <w:spacing w:after="0" w:line="240" w:lineRule="auto"/>
              <w:jc w:val="right"/>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w:t>
            </w:r>
            <w:r w:rsidR="00811F26" w:rsidRPr="00811F26">
              <w:rPr>
                <w:rFonts w:ascii="Arial" w:eastAsia="Times New Roman" w:hAnsi="Arial" w:cs="Arial"/>
                <w:color w:val="000000"/>
                <w:sz w:val="16"/>
                <w:szCs w:val="16"/>
                <w:lang w:eastAsia="es-MX"/>
              </w:rPr>
              <w:t>1,800.00</w:t>
            </w:r>
          </w:p>
        </w:tc>
        <w:tc>
          <w:tcPr>
            <w:tcW w:w="2954" w:type="dxa"/>
            <w:gridSpan w:val="2"/>
            <w:tcBorders>
              <w:top w:val="nil"/>
              <w:left w:val="nil"/>
              <w:bottom w:val="nil"/>
              <w:right w:val="nil"/>
            </w:tcBorders>
            <w:shd w:val="clear" w:color="auto" w:fill="auto"/>
            <w:noWrap/>
            <w:hideMark/>
          </w:tcPr>
          <w:p w:rsidR="00811F26" w:rsidRPr="00811F26" w:rsidRDefault="00811F26" w:rsidP="00811F26">
            <w:pPr>
              <w:spacing w:after="0" w:line="240" w:lineRule="auto"/>
              <w:rPr>
                <w:rFonts w:ascii="Arial" w:eastAsia="Times New Roman" w:hAnsi="Arial" w:cs="Arial"/>
                <w:color w:val="000000"/>
                <w:sz w:val="20"/>
                <w:szCs w:val="20"/>
                <w:lang w:eastAsia="es-MX"/>
              </w:rPr>
            </w:pPr>
          </w:p>
        </w:tc>
      </w:tr>
      <w:tr w:rsidR="00811F26" w:rsidRPr="00811F26" w:rsidTr="00083326">
        <w:trPr>
          <w:trHeight w:val="255"/>
        </w:trPr>
        <w:tc>
          <w:tcPr>
            <w:tcW w:w="2333" w:type="dxa"/>
            <w:tcBorders>
              <w:top w:val="nil"/>
              <w:left w:val="nil"/>
              <w:bottom w:val="nil"/>
              <w:right w:val="nil"/>
            </w:tcBorders>
            <w:shd w:val="clear" w:color="auto" w:fill="auto"/>
            <w:noWrap/>
            <w:hideMark/>
          </w:tcPr>
          <w:p w:rsidR="00811F26" w:rsidRPr="00811F26" w:rsidRDefault="00811F26" w:rsidP="00811F26">
            <w:pPr>
              <w:spacing w:after="0" w:line="240" w:lineRule="auto"/>
              <w:rPr>
                <w:rFonts w:ascii="Arial" w:eastAsia="Times New Roman" w:hAnsi="Arial" w:cs="Arial"/>
                <w:color w:val="000000"/>
                <w:sz w:val="20"/>
                <w:szCs w:val="20"/>
                <w:lang w:eastAsia="es-MX"/>
              </w:rPr>
            </w:pPr>
          </w:p>
        </w:tc>
        <w:tc>
          <w:tcPr>
            <w:tcW w:w="738" w:type="dxa"/>
            <w:tcBorders>
              <w:top w:val="nil"/>
              <w:left w:val="single" w:sz="8" w:space="0" w:color="auto"/>
              <w:bottom w:val="single" w:sz="4" w:space="0" w:color="auto"/>
              <w:right w:val="single" w:sz="4" w:space="0" w:color="auto"/>
            </w:tcBorders>
            <w:shd w:val="clear" w:color="auto" w:fill="auto"/>
            <w:noWrap/>
            <w:hideMark/>
          </w:tcPr>
          <w:p w:rsidR="00811F26" w:rsidRPr="00811F26" w:rsidRDefault="00811F26" w:rsidP="00811F26">
            <w:pPr>
              <w:spacing w:after="0" w:line="240" w:lineRule="auto"/>
              <w:rPr>
                <w:rFonts w:ascii="Arial" w:eastAsia="Times New Roman" w:hAnsi="Arial" w:cs="Arial"/>
                <w:color w:val="000000"/>
                <w:sz w:val="16"/>
                <w:szCs w:val="16"/>
                <w:lang w:eastAsia="es-MX"/>
              </w:rPr>
            </w:pPr>
            <w:r w:rsidRPr="00811F26">
              <w:rPr>
                <w:rFonts w:ascii="Arial" w:eastAsia="Times New Roman" w:hAnsi="Arial" w:cs="Arial"/>
                <w:color w:val="000000"/>
                <w:sz w:val="16"/>
                <w:szCs w:val="16"/>
                <w:lang w:eastAsia="es-MX"/>
              </w:rPr>
              <w:t>1.2.2.9.0.0011</w:t>
            </w:r>
          </w:p>
        </w:tc>
        <w:tc>
          <w:tcPr>
            <w:tcW w:w="5244" w:type="dxa"/>
            <w:gridSpan w:val="2"/>
            <w:tcBorders>
              <w:top w:val="nil"/>
              <w:left w:val="nil"/>
              <w:bottom w:val="single" w:sz="4" w:space="0" w:color="auto"/>
              <w:right w:val="single" w:sz="4" w:space="0" w:color="auto"/>
            </w:tcBorders>
            <w:shd w:val="clear" w:color="auto" w:fill="auto"/>
            <w:noWrap/>
            <w:hideMark/>
          </w:tcPr>
          <w:p w:rsidR="00811F26" w:rsidRPr="00811F26" w:rsidRDefault="00811F26" w:rsidP="00811F26">
            <w:pPr>
              <w:spacing w:after="0" w:line="240" w:lineRule="auto"/>
              <w:rPr>
                <w:rFonts w:ascii="Arial" w:eastAsia="Times New Roman" w:hAnsi="Arial" w:cs="Arial"/>
                <w:color w:val="000000"/>
                <w:sz w:val="16"/>
                <w:szCs w:val="16"/>
                <w:lang w:eastAsia="es-MX"/>
              </w:rPr>
            </w:pPr>
            <w:r w:rsidRPr="00811F26">
              <w:rPr>
                <w:rFonts w:ascii="Arial" w:eastAsia="Times New Roman" w:hAnsi="Arial" w:cs="Arial"/>
                <w:color w:val="000000"/>
                <w:sz w:val="16"/>
                <w:szCs w:val="16"/>
                <w:lang w:eastAsia="es-MX"/>
              </w:rPr>
              <w:t>CARRANZA JARAMILLO MA DEL CARMEN</w:t>
            </w:r>
          </w:p>
        </w:tc>
        <w:tc>
          <w:tcPr>
            <w:tcW w:w="2127" w:type="dxa"/>
            <w:gridSpan w:val="2"/>
            <w:tcBorders>
              <w:top w:val="nil"/>
              <w:left w:val="nil"/>
              <w:bottom w:val="single" w:sz="4" w:space="0" w:color="auto"/>
              <w:right w:val="single" w:sz="8" w:space="0" w:color="auto"/>
            </w:tcBorders>
            <w:shd w:val="clear" w:color="auto" w:fill="auto"/>
            <w:noWrap/>
            <w:hideMark/>
          </w:tcPr>
          <w:p w:rsidR="00811F26" w:rsidRPr="00811F26" w:rsidRDefault="003F0BEB" w:rsidP="00811F26">
            <w:pPr>
              <w:spacing w:after="0" w:line="240" w:lineRule="auto"/>
              <w:jc w:val="right"/>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w:t>
            </w:r>
            <w:r w:rsidR="00811F26" w:rsidRPr="00811F26">
              <w:rPr>
                <w:rFonts w:ascii="Arial" w:eastAsia="Times New Roman" w:hAnsi="Arial" w:cs="Arial"/>
                <w:color w:val="000000"/>
                <w:sz w:val="16"/>
                <w:szCs w:val="16"/>
                <w:lang w:eastAsia="es-MX"/>
              </w:rPr>
              <w:t>2,500.00</w:t>
            </w:r>
          </w:p>
        </w:tc>
        <w:tc>
          <w:tcPr>
            <w:tcW w:w="2954" w:type="dxa"/>
            <w:gridSpan w:val="2"/>
            <w:tcBorders>
              <w:top w:val="nil"/>
              <w:left w:val="nil"/>
              <w:bottom w:val="nil"/>
              <w:right w:val="nil"/>
            </w:tcBorders>
            <w:shd w:val="clear" w:color="auto" w:fill="auto"/>
            <w:noWrap/>
            <w:hideMark/>
          </w:tcPr>
          <w:p w:rsidR="00811F26" w:rsidRPr="00811F26" w:rsidRDefault="00811F26" w:rsidP="00811F26">
            <w:pPr>
              <w:spacing w:after="0" w:line="240" w:lineRule="auto"/>
              <w:rPr>
                <w:rFonts w:ascii="Arial" w:eastAsia="Times New Roman" w:hAnsi="Arial" w:cs="Arial"/>
                <w:color w:val="000000"/>
                <w:sz w:val="20"/>
                <w:szCs w:val="20"/>
                <w:lang w:eastAsia="es-MX"/>
              </w:rPr>
            </w:pPr>
          </w:p>
        </w:tc>
      </w:tr>
      <w:tr w:rsidR="00811F26" w:rsidRPr="00811F26" w:rsidTr="00083326">
        <w:trPr>
          <w:trHeight w:val="255"/>
        </w:trPr>
        <w:tc>
          <w:tcPr>
            <w:tcW w:w="2333" w:type="dxa"/>
            <w:tcBorders>
              <w:top w:val="nil"/>
              <w:left w:val="nil"/>
              <w:bottom w:val="nil"/>
              <w:right w:val="nil"/>
            </w:tcBorders>
            <w:shd w:val="clear" w:color="auto" w:fill="auto"/>
            <w:noWrap/>
            <w:hideMark/>
          </w:tcPr>
          <w:p w:rsidR="00811F26" w:rsidRPr="00811F26" w:rsidRDefault="00811F26" w:rsidP="00811F26">
            <w:pPr>
              <w:spacing w:after="0" w:line="240" w:lineRule="auto"/>
              <w:rPr>
                <w:rFonts w:ascii="Arial" w:eastAsia="Times New Roman" w:hAnsi="Arial" w:cs="Arial"/>
                <w:color w:val="000000"/>
                <w:sz w:val="20"/>
                <w:szCs w:val="20"/>
                <w:lang w:eastAsia="es-MX"/>
              </w:rPr>
            </w:pPr>
          </w:p>
        </w:tc>
        <w:tc>
          <w:tcPr>
            <w:tcW w:w="738" w:type="dxa"/>
            <w:tcBorders>
              <w:top w:val="nil"/>
              <w:left w:val="single" w:sz="8" w:space="0" w:color="auto"/>
              <w:bottom w:val="single" w:sz="4" w:space="0" w:color="auto"/>
              <w:right w:val="single" w:sz="4" w:space="0" w:color="auto"/>
            </w:tcBorders>
            <w:shd w:val="clear" w:color="auto" w:fill="auto"/>
            <w:noWrap/>
            <w:hideMark/>
          </w:tcPr>
          <w:p w:rsidR="00811F26" w:rsidRPr="00811F26" w:rsidRDefault="00811F26" w:rsidP="00811F26">
            <w:pPr>
              <w:spacing w:after="0" w:line="240" w:lineRule="auto"/>
              <w:rPr>
                <w:rFonts w:ascii="Arial" w:eastAsia="Times New Roman" w:hAnsi="Arial" w:cs="Arial"/>
                <w:color w:val="000000"/>
                <w:sz w:val="16"/>
                <w:szCs w:val="16"/>
                <w:lang w:eastAsia="es-MX"/>
              </w:rPr>
            </w:pPr>
            <w:r w:rsidRPr="00811F26">
              <w:rPr>
                <w:rFonts w:ascii="Arial" w:eastAsia="Times New Roman" w:hAnsi="Arial" w:cs="Arial"/>
                <w:color w:val="000000"/>
                <w:sz w:val="16"/>
                <w:szCs w:val="16"/>
                <w:lang w:eastAsia="es-MX"/>
              </w:rPr>
              <w:t>1.2.2.9.0.0012</w:t>
            </w:r>
          </w:p>
        </w:tc>
        <w:tc>
          <w:tcPr>
            <w:tcW w:w="5244" w:type="dxa"/>
            <w:gridSpan w:val="2"/>
            <w:tcBorders>
              <w:top w:val="nil"/>
              <w:left w:val="nil"/>
              <w:bottom w:val="single" w:sz="4" w:space="0" w:color="auto"/>
              <w:right w:val="single" w:sz="4" w:space="0" w:color="auto"/>
            </w:tcBorders>
            <w:shd w:val="clear" w:color="auto" w:fill="auto"/>
            <w:noWrap/>
            <w:hideMark/>
          </w:tcPr>
          <w:p w:rsidR="00811F26" w:rsidRPr="00811F26" w:rsidRDefault="00811F26" w:rsidP="00811F26">
            <w:pPr>
              <w:spacing w:after="0" w:line="240" w:lineRule="auto"/>
              <w:rPr>
                <w:rFonts w:ascii="Arial" w:eastAsia="Times New Roman" w:hAnsi="Arial" w:cs="Arial"/>
                <w:color w:val="000000"/>
                <w:sz w:val="16"/>
                <w:szCs w:val="16"/>
                <w:lang w:eastAsia="es-MX"/>
              </w:rPr>
            </w:pPr>
            <w:r w:rsidRPr="00811F26">
              <w:rPr>
                <w:rFonts w:ascii="Arial" w:eastAsia="Times New Roman" w:hAnsi="Arial" w:cs="Arial"/>
                <w:color w:val="000000"/>
                <w:sz w:val="16"/>
                <w:szCs w:val="16"/>
                <w:lang w:eastAsia="es-MX"/>
              </w:rPr>
              <w:t>COMISION FEDERAL DE ELECTRICIDAD (SUPERA HUEJUQUILLA)</w:t>
            </w:r>
          </w:p>
        </w:tc>
        <w:tc>
          <w:tcPr>
            <w:tcW w:w="2127" w:type="dxa"/>
            <w:gridSpan w:val="2"/>
            <w:tcBorders>
              <w:top w:val="nil"/>
              <w:left w:val="nil"/>
              <w:bottom w:val="single" w:sz="4" w:space="0" w:color="auto"/>
              <w:right w:val="single" w:sz="8" w:space="0" w:color="auto"/>
            </w:tcBorders>
            <w:shd w:val="clear" w:color="auto" w:fill="auto"/>
            <w:noWrap/>
            <w:hideMark/>
          </w:tcPr>
          <w:p w:rsidR="00811F26" w:rsidRPr="00811F26" w:rsidRDefault="003F0BEB" w:rsidP="00811F26">
            <w:pPr>
              <w:spacing w:after="0" w:line="240" w:lineRule="auto"/>
              <w:jc w:val="right"/>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w:t>
            </w:r>
            <w:r w:rsidR="00811F26" w:rsidRPr="00811F26">
              <w:rPr>
                <w:rFonts w:ascii="Arial" w:eastAsia="Times New Roman" w:hAnsi="Arial" w:cs="Arial"/>
                <w:color w:val="000000"/>
                <w:sz w:val="16"/>
                <w:szCs w:val="16"/>
                <w:lang w:eastAsia="es-MX"/>
              </w:rPr>
              <w:t>12,024.00</w:t>
            </w:r>
          </w:p>
        </w:tc>
        <w:tc>
          <w:tcPr>
            <w:tcW w:w="2954" w:type="dxa"/>
            <w:gridSpan w:val="2"/>
            <w:tcBorders>
              <w:top w:val="nil"/>
              <w:left w:val="nil"/>
              <w:bottom w:val="nil"/>
              <w:right w:val="nil"/>
            </w:tcBorders>
            <w:shd w:val="clear" w:color="auto" w:fill="auto"/>
            <w:noWrap/>
            <w:hideMark/>
          </w:tcPr>
          <w:p w:rsidR="00811F26" w:rsidRPr="00811F26" w:rsidRDefault="00811F26" w:rsidP="00811F26">
            <w:pPr>
              <w:spacing w:after="0" w:line="240" w:lineRule="auto"/>
              <w:rPr>
                <w:rFonts w:ascii="Arial" w:eastAsia="Times New Roman" w:hAnsi="Arial" w:cs="Arial"/>
                <w:color w:val="000000"/>
                <w:sz w:val="20"/>
                <w:szCs w:val="20"/>
                <w:lang w:eastAsia="es-MX"/>
              </w:rPr>
            </w:pPr>
          </w:p>
        </w:tc>
      </w:tr>
      <w:tr w:rsidR="00811F26" w:rsidRPr="00811F26" w:rsidTr="00083326">
        <w:trPr>
          <w:trHeight w:val="270"/>
        </w:trPr>
        <w:tc>
          <w:tcPr>
            <w:tcW w:w="2333" w:type="dxa"/>
            <w:tcBorders>
              <w:top w:val="nil"/>
              <w:left w:val="nil"/>
              <w:bottom w:val="nil"/>
              <w:right w:val="nil"/>
            </w:tcBorders>
            <w:shd w:val="clear" w:color="auto" w:fill="auto"/>
            <w:noWrap/>
            <w:hideMark/>
          </w:tcPr>
          <w:p w:rsidR="00811F26" w:rsidRPr="00811F26" w:rsidRDefault="00811F26" w:rsidP="00811F26">
            <w:pPr>
              <w:spacing w:after="0" w:line="240" w:lineRule="auto"/>
              <w:rPr>
                <w:rFonts w:ascii="Arial" w:eastAsia="Times New Roman" w:hAnsi="Arial" w:cs="Arial"/>
                <w:color w:val="000000"/>
                <w:sz w:val="20"/>
                <w:szCs w:val="20"/>
                <w:lang w:eastAsia="es-MX"/>
              </w:rPr>
            </w:pPr>
          </w:p>
        </w:tc>
        <w:tc>
          <w:tcPr>
            <w:tcW w:w="738" w:type="dxa"/>
            <w:tcBorders>
              <w:top w:val="nil"/>
              <w:left w:val="single" w:sz="8" w:space="0" w:color="auto"/>
              <w:bottom w:val="single" w:sz="8" w:space="0" w:color="auto"/>
              <w:right w:val="single" w:sz="4" w:space="0" w:color="auto"/>
            </w:tcBorders>
            <w:shd w:val="clear" w:color="auto" w:fill="auto"/>
            <w:noWrap/>
            <w:hideMark/>
          </w:tcPr>
          <w:p w:rsidR="00811F26" w:rsidRPr="00811F26" w:rsidRDefault="00811F26" w:rsidP="00811F26">
            <w:pPr>
              <w:spacing w:after="0" w:line="240" w:lineRule="auto"/>
              <w:rPr>
                <w:rFonts w:ascii="Arial" w:eastAsia="Times New Roman" w:hAnsi="Arial" w:cs="Arial"/>
                <w:color w:val="000000"/>
                <w:sz w:val="16"/>
                <w:szCs w:val="16"/>
                <w:lang w:eastAsia="es-MX"/>
              </w:rPr>
            </w:pPr>
            <w:r w:rsidRPr="00811F26">
              <w:rPr>
                <w:rFonts w:ascii="Arial" w:eastAsia="Times New Roman" w:hAnsi="Arial" w:cs="Arial"/>
                <w:color w:val="000000"/>
                <w:sz w:val="16"/>
                <w:szCs w:val="16"/>
                <w:lang w:eastAsia="es-MX"/>
              </w:rPr>
              <w:t> </w:t>
            </w:r>
          </w:p>
        </w:tc>
        <w:tc>
          <w:tcPr>
            <w:tcW w:w="5244" w:type="dxa"/>
            <w:gridSpan w:val="2"/>
            <w:tcBorders>
              <w:top w:val="nil"/>
              <w:left w:val="nil"/>
              <w:bottom w:val="single" w:sz="8" w:space="0" w:color="auto"/>
              <w:right w:val="single" w:sz="4" w:space="0" w:color="auto"/>
            </w:tcBorders>
            <w:shd w:val="clear" w:color="auto" w:fill="auto"/>
            <w:noWrap/>
            <w:hideMark/>
          </w:tcPr>
          <w:p w:rsidR="00811F26" w:rsidRPr="00811F26" w:rsidRDefault="00811F26" w:rsidP="00811F26">
            <w:pPr>
              <w:spacing w:after="0" w:line="240" w:lineRule="auto"/>
              <w:rPr>
                <w:rFonts w:ascii="Arial" w:eastAsia="Times New Roman" w:hAnsi="Arial" w:cs="Arial"/>
                <w:color w:val="000000"/>
                <w:sz w:val="16"/>
                <w:szCs w:val="16"/>
                <w:lang w:eastAsia="es-MX"/>
              </w:rPr>
            </w:pPr>
            <w:r w:rsidRPr="00811F26">
              <w:rPr>
                <w:rFonts w:ascii="Arial" w:eastAsia="Times New Roman" w:hAnsi="Arial" w:cs="Arial"/>
                <w:color w:val="000000"/>
                <w:sz w:val="16"/>
                <w:szCs w:val="16"/>
                <w:lang w:eastAsia="es-MX"/>
              </w:rPr>
              <w:t xml:space="preserve">TOTAL </w:t>
            </w:r>
          </w:p>
        </w:tc>
        <w:tc>
          <w:tcPr>
            <w:tcW w:w="2127" w:type="dxa"/>
            <w:gridSpan w:val="2"/>
            <w:tcBorders>
              <w:top w:val="nil"/>
              <w:left w:val="nil"/>
              <w:bottom w:val="single" w:sz="8" w:space="0" w:color="auto"/>
              <w:right w:val="single" w:sz="8" w:space="0" w:color="auto"/>
            </w:tcBorders>
            <w:shd w:val="clear" w:color="auto" w:fill="auto"/>
            <w:noWrap/>
            <w:hideMark/>
          </w:tcPr>
          <w:p w:rsidR="00811F26" w:rsidRPr="00811F26" w:rsidRDefault="003F0BEB" w:rsidP="00811F26">
            <w:pPr>
              <w:spacing w:after="0" w:line="240" w:lineRule="auto"/>
              <w:jc w:val="right"/>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w:t>
            </w:r>
            <w:r w:rsidR="00811F26" w:rsidRPr="00811F26">
              <w:rPr>
                <w:rFonts w:ascii="Arial" w:eastAsia="Times New Roman" w:hAnsi="Arial" w:cs="Arial"/>
                <w:color w:val="000000"/>
                <w:sz w:val="16"/>
                <w:szCs w:val="16"/>
                <w:lang w:eastAsia="es-MX"/>
              </w:rPr>
              <w:t>104,853.50</w:t>
            </w:r>
          </w:p>
        </w:tc>
        <w:tc>
          <w:tcPr>
            <w:tcW w:w="2954" w:type="dxa"/>
            <w:gridSpan w:val="2"/>
            <w:tcBorders>
              <w:top w:val="nil"/>
              <w:left w:val="nil"/>
              <w:bottom w:val="nil"/>
              <w:right w:val="nil"/>
            </w:tcBorders>
            <w:shd w:val="clear" w:color="auto" w:fill="auto"/>
            <w:noWrap/>
            <w:hideMark/>
          </w:tcPr>
          <w:p w:rsidR="00811F26" w:rsidRPr="00811F26" w:rsidRDefault="00811F26" w:rsidP="00811F26">
            <w:pPr>
              <w:spacing w:after="0" w:line="240" w:lineRule="auto"/>
              <w:rPr>
                <w:rFonts w:ascii="Arial" w:eastAsia="Times New Roman" w:hAnsi="Arial" w:cs="Arial"/>
                <w:color w:val="000000"/>
                <w:sz w:val="20"/>
                <w:szCs w:val="20"/>
                <w:lang w:eastAsia="es-MX"/>
              </w:rPr>
            </w:pPr>
          </w:p>
        </w:tc>
      </w:tr>
      <w:tr w:rsidR="00811F26" w:rsidRPr="00811F26" w:rsidTr="00083326">
        <w:trPr>
          <w:trHeight w:val="255"/>
        </w:trPr>
        <w:tc>
          <w:tcPr>
            <w:tcW w:w="2333" w:type="dxa"/>
            <w:tcBorders>
              <w:top w:val="nil"/>
              <w:left w:val="nil"/>
              <w:bottom w:val="nil"/>
              <w:right w:val="nil"/>
            </w:tcBorders>
            <w:shd w:val="clear" w:color="auto" w:fill="auto"/>
            <w:noWrap/>
            <w:hideMark/>
          </w:tcPr>
          <w:p w:rsidR="00811F26" w:rsidRPr="00811F26" w:rsidRDefault="00811F26" w:rsidP="00811F26">
            <w:pPr>
              <w:spacing w:after="0" w:line="240" w:lineRule="auto"/>
              <w:rPr>
                <w:rFonts w:ascii="Arial" w:eastAsia="Times New Roman" w:hAnsi="Arial" w:cs="Arial"/>
                <w:color w:val="000000"/>
                <w:sz w:val="20"/>
                <w:szCs w:val="20"/>
                <w:lang w:eastAsia="es-MX"/>
              </w:rPr>
            </w:pPr>
          </w:p>
        </w:tc>
        <w:tc>
          <w:tcPr>
            <w:tcW w:w="738" w:type="dxa"/>
            <w:tcBorders>
              <w:top w:val="nil"/>
              <w:left w:val="nil"/>
              <w:bottom w:val="nil"/>
              <w:right w:val="nil"/>
            </w:tcBorders>
            <w:shd w:val="clear" w:color="auto" w:fill="auto"/>
            <w:noWrap/>
            <w:hideMark/>
          </w:tcPr>
          <w:p w:rsidR="00811F26" w:rsidRPr="00811F26" w:rsidRDefault="00811F26" w:rsidP="00811F26">
            <w:pPr>
              <w:spacing w:after="0" w:line="240" w:lineRule="auto"/>
              <w:rPr>
                <w:rFonts w:ascii="Arial" w:eastAsia="Times New Roman" w:hAnsi="Arial" w:cs="Arial"/>
                <w:color w:val="000000"/>
                <w:sz w:val="20"/>
                <w:szCs w:val="20"/>
                <w:lang w:eastAsia="es-MX"/>
              </w:rPr>
            </w:pPr>
          </w:p>
        </w:tc>
        <w:tc>
          <w:tcPr>
            <w:tcW w:w="5244" w:type="dxa"/>
            <w:gridSpan w:val="2"/>
            <w:tcBorders>
              <w:top w:val="nil"/>
              <w:left w:val="nil"/>
              <w:bottom w:val="nil"/>
              <w:right w:val="nil"/>
            </w:tcBorders>
            <w:shd w:val="clear" w:color="auto" w:fill="auto"/>
            <w:noWrap/>
            <w:hideMark/>
          </w:tcPr>
          <w:p w:rsidR="00811F26" w:rsidRPr="00811F26" w:rsidRDefault="00811F26" w:rsidP="00811F26">
            <w:pPr>
              <w:spacing w:after="0" w:line="240" w:lineRule="auto"/>
              <w:rPr>
                <w:rFonts w:ascii="Arial" w:eastAsia="Times New Roman" w:hAnsi="Arial" w:cs="Arial"/>
                <w:color w:val="000000"/>
                <w:sz w:val="20"/>
                <w:szCs w:val="20"/>
                <w:lang w:eastAsia="es-MX"/>
              </w:rPr>
            </w:pPr>
          </w:p>
        </w:tc>
        <w:tc>
          <w:tcPr>
            <w:tcW w:w="2127" w:type="dxa"/>
            <w:gridSpan w:val="2"/>
            <w:tcBorders>
              <w:top w:val="nil"/>
              <w:left w:val="nil"/>
              <w:bottom w:val="nil"/>
              <w:right w:val="nil"/>
            </w:tcBorders>
            <w:shd w:val="clear" w:color="auto" w:fill="auto"/>
            <w:noWrap/>
            <w:hideMark/>
          </w:tcPr>
          <w:p w:rsidR="00811F26" w:rsidRPr="00811F26" w:rsidRDefault="00811F26" w:rsidP="00811F26">
            <w:pPr>
              <w:spacing w:after="0" w:line="240" w:lineRule="auto"/>
              <w:rPr>
                <w:rFonts w:ascii="Arial" w:eastAsia="Times New Roman" w:hAnsi="Arial" w:cs="Arial"/>
                <w:color w:val="000000"/>
                <w:sz w:val="20"/>
                <w:szCs w:val="20"/>
                <w:lang w:eastAsia="es-MX"/>
              </w:rPr>
            </w:pPr>
          </w:p>
        </w:tc>
        <w:tc>
          <w:tcPr>
            <w:tcW w:w="2954" w:type="dxa"/>
            <w:gridSpan w:val="2"/>
            <w:tcBorders>
              <w:top w:val="nil"/>
              <w:left w:val="nil"/>
              <w:bottom w:val="nil"/>
              <w:right w:val="nil"/>
            </w:tcBorders>
            <w:shd w:val="clear" w:color="auto" w:fill="auto"/>
            <w:noWrap/>
            <w:hideMark/>
          </w:tcPr>
          <w:p w:rsidR="00811F26" w:rsidRPr="00811F26" w:rsidRDefault="00811F26" w:rsidP="00811F26">
            <w:pPr>
              <w:spacing w:after="0" w:line="240" w:lineRule="auto"/>
              <w:rPr>
                <w:rFonts w:ascii="Arial" w:eastAsia="Times New Roman" w:hAnsi="Arial" w:cs="Arial"/>
                <w:color w:val="000000"/>
                <w:sz w:val="20"/>
                <w:szCs w:val="20"/>
                <w:lang w:eastAsia="es-MX"/>
              </w:rPr>
            </w:pPr>
          </w:p>
        </w:tc>
      </w:tr>
      <w:tr w:rsidR="00811F26" w:rsidRPr="00811F26" w:rsidTr="00083326">
        <w:trPr>
          <w:trHeight w:val="255"/>
        </w:trPr>
        <w:tc>
          <w:tcPr>
            <w:tcW w:w="2333" w:type="dxa"/>
            <w:tcBorders>
              <w:top w:val="nil"/>
              <w:left w:val="nil"/>
              <w:bottom w:val="nil"/>
              <w:right w:val="nil"/>
            </w:tcBorders>
            <w:shd w:val="clear" w:color="auto" w:fill="auto"/>
            <w:noWrap/>
            <w:hideMark/>
          </w:tcPr>
          <w:p w:rsidR="00811F26" w:rsidRPr="00811F26" w:rsidRDefault="00811F26" w:rsidP="00811F26">
            <w:pPr>
              <w:spacing w:after="0" w:line="240" w:lineRule="auto"/>
              <w:rPr>
                <w:rFonts w:ascii="Arial" w:eastAsia="Times New Roman" w:hAnsi="Arial" w:cs="Arial"/>
                <w:color w:val="000000"/>
                <w:sz w:val="20"/>
                <w:szCs w:val="20"/>
                <w:lang w:eastAsia="es-MX"/>
              </w:rPr>
            </w:pPr>
          </w:p>
        </w:tc>
        <w:tc>
          <w:tcPr>
            <w:tcW w:w="738" w:type="dxa"/>
            <w:tcBorders>
              <w:top w:val="nil"/>
              <w:left w:val="nil"/>
              <w:bottom w:val="nil"/>
              <w:right w:val="nil"/>
            </w:tcBorders>
            <w:shd w:val="clear" w:color="auto" w:fill="auto"/>
            <w:noWrap/>
            <w:hideMark/>
          </w:tcPr>
          <w:p w:rsidR="00811F26" w:rsidRPr="00811F26" w:rsidRDefault="00811F26" w:rsidP="00811F26">
            <w:pPr>
              <w:spacing w:after="0" w:line="240" w:lineRule="auto"/>
              <w:rPr>
                <w:rFonts w:ascii="Arial" w:eastAsia="Times New Roman" w:hAnsi="Arial" w:cs="Arial"/>
                <w:color w:val="000000"/>
                <w:sz w:val="20"/>
                <w:szCs w:val="20"/>
                <w:lang w:eastAsia="es-MX"/>
              </w:rPr>
            </w:pPr>
          </w:p>
        </w:tc>
        <w:tc>
          <w:tcPr>
            <w:tcW w:w="5244" w:type="dxa"/>
            <w:gridSpan w:val="2"/>
            <w:tcBorders>
              <w:top w:val="nil"/>
              <w:left w:val="nil"/>
              <w:bottom w:val="nil"/>
              <w:right w:val="nil"/>
            </w:tcBorders>
            <w:shd w:val="clear" w:color="auto" w:fill="auto"/>
            <w:noWrap/>
            <w:hideMark/>
          </w:tcPr>
          <w:p w:rsidR="00811F26" w:rsidRPr="00811F26" w:rsidRDefault="00811F26" w:rsidP="00811F26">
            <w:pPr>
              <w:spacing w:after="0" w:line="240" w:lineRule="auto"/>
              <w:rPr>
                <w:rFonts w:ascii="Arial" w:eastAsia="Times New Roman" w:hAnsi="Arial" w:cs="Arial"/>
                <w:color w:val="000000"/>
                <w:sz w:val="20"/>
                <w:szCs w:val="20"/>
                <w:lang w:eastAsia="es-MX"/>
              </w:rPr>
            </w:pPr>
          </w:p>
        </w:tc>
        <w:tc>
          <w:tcPr>
            <w:tcW w:w="2127" w:type="dxa"/>
            <w:gridSpan w:val="2"/>
            <w:tcBorders>
              <w:top w:val="nil"/>
              <w:left w:val="nil"/>
              <w:bottom w:val="nil"/>
              <w:right w:val="nil"/>
            </w:tcBorders>
            <w:shd w:val="clear" w:color="auto" w:fill="auto"/>
            <w:noWrap/>
            <w:hideMark/>
          </w:tcPr>
          <w:p w:rsidR="00811F26" w:rsidRPr="00811F26" w:rsidRDefault="00811F26" w:rsidP="00811F26">
            <w:pPr>
              <w:spacing w:after="0" w:line="240" w:lineRule="auto"/>
              <w:rPr>
                <w:rFonts w:ascii="Arial" w:eastAsia="Times New Roman" w:hAnsi="Arial" w:cs="Arial"/>
                <w:color w:val="000000"/>
                <w:sz w:val="20"/>
                <w:szCs w:val="20"/>
                <w:lang w:eastAsia="es-MX"/>
              </w:rPr>
            </w:pPr>
          </w:p>
        </w:tc>
        <w:tc>
          <w:tcPr>
            <w:tcW w:w="2954" w:type="dxa"/>
            <w:gridSpan w:val="2"/>
            <w:tcBorders>
              <w:top w:val="nil"/>
              <w:left w:val="nil"/>
              <w:bottom w:val="nil"/>
              <w:right w:val="nil"/>
            </w:tcBorders>
            <w:shd w:val="clear" w:color="auto" w:fill="auto"/>
            <w:noWrap/>
            <w:hideMark/>
          </w:tcPr>
          <w:p w:rsidR="00811F26" w:rsidRPr="00811F26" w:rsidRDefault="00811F26" w:rsidP="00811F26">
            <w:pPr>
              <w:spacing w:after="0" w:line="240" w:lineRule="auto"/>
              <w:rPr>
                <w:rFonts w:ascii="Arial" w:eastAsia="Times New Roman" w:hAnsi="Arial" w:cs="Arial"/>
                <w:color w:val="000000"/>
                <w:sz w:val="20"/>
                <w:szCs w:val="20"/>
                <w:lang w:eastAsia="es-MX"/>
              </w:rPr>
            </w:pPr>
          </w:p>
        </w:tc>
      </w:tr>
    </w:tbl>
    <w:p w:rsidR="003C1E24" w:rsidRDefault="003C1E24" w:rsidP="00083326">
      <w:pPr>
        <w:pStyle w:val="Sinespaciado"/>
        <w:jc w:val="both"/>
        <w:rPr>
          <w:rFonts w:ascii="Arial" w:hAnsi="Arial" w:cs="Arial"/>
          <w:b/>
          <w:sz w:val="20"/>
          <w:szCs w:val="20"/>
        </w:rPr>
      </w:pPr>
    </w:p>
    <w:p w:rsidR="001230A7" w:rsidRPr="003E50FA" w:rsidRDefault="001230A7" w:rsidP="00E878F0">
      <w:pPr>
        <w:pStyle w:val="Sinespaciado"/>
        <w:ind w:left="284"/>
        <w:jc w:val="both"/>
        <w:rPr>
          <w:rFonts w:ascii="Arial" w:hAnsi="Arial" w:cs="Arial"/>
          <w:b/>
          <w:sz w:val="24"/>
          <w:szCs w:val="24"/>
          <w:u w:val="single"/>
        </w:rPr>
      </w:pPr>
      <w:r w:rsidRPr="003E50FA">
        <w:rPr>
          <w:rFonts w:ascii="Arial" w:hAnsi="Arial" w:cs="Arial"/>
          <w:b/>
          <w:sz w:val="24"/>
          <w:szCs w:val="24"/>
          <w:u w:val="single"/>
        </w:rPr>
        <w:t>BIENES MUEBLES, INMUEBLES E INTANGIBLES</w:t>
      </w:r>
    </w:p>
    <w:p w:rsidR="00CD4291" w:rsidRDefault="00CD4291" w:rsidP="007E4004">
      <w:pPr>
        <w:pStyle w:val="Sinespaciado"/>
        <w:ind w:left="709"/>
        <w:jc w:val="both"/>
        <w:rPr>
          <w:rFonts w:ascii="Arial" w:hAnsi="Arial" w:cs="Arial"/>
          <w:sz w:val="20"/>
          <w:szCs w:val="20"/>
        </w:rPr>
      </w:pPr>
      <w:r w:rsidRPr="003E50FA">
        <w:rPr>
          <w:rFonts w:ascii="Arial" w:hAnsi="Arial" w:cs="Arial"/>
          <w:sz w:val="20"/>
          <w:szCs w:val="20"/>
        </w:rPr>
        <w:t xml:space="preserve">En el renglón de Bienes Inmuebles, el Sistema para el Desarrollo Integral de la Familia Jalisco, presenta al cierre </w:t>
      </w:r>
      <w:r w:rsidR="003911C4">
        <w:rPr>
          <w:rFonts w:ascii="Arial" w:hAnsi="Arial" w:cs="Arial"/>
          <w:sz w:val="20"/>
          <w:szCs w:val="20"/>
        </w:rPr>
        <w:t xml:space="preserve">del 30 de Septiembre </w:t>
      </w:r>
      <w:r w:rsidR="007E4004">
        <w:rPr>
          <w:rFonts w:ascii="Arial" w:hAnsi="Arial" w:cs="Arial"/>
          <w:sz w:val="20"/>
          <w:szCs w:val="20"/>
        </w:rPr>
        <w:t xml:space="preserve"> de</w:t>
      </w:r>
      <w:r w:rsidRPr="003E50FA">
        <w:rPr>
          <w:rFonts w:ascii="Arial" w:hAnsi="Arial" w:cs="Arial"/>
          <w:sz w:val="20"/>
          <w:szCs w:val="20"/>
        </w:rPr>
        <w:t xml:space="preserve"> </w:t>
      </w:r>
      <w:r w:rsidR="00083326">
        <w:rPr>
          <w:rFonts w:ascii="Arial" w:hAnsi="Arial" w:cs="Arial"/>
          <w:sz w:val="20"/>
          <w:szCs w:val="20"/>
        </w:rPr>
        <w:t>2015</w:t>
      </w:r>
      <w:r w:rsidR="003F0BEB">
        <w:rPr>
          <w:rFonts w:ascii="Arial" w:hAnsi="Arial" w:cs="Arial"/>
          <w:sz w:val="20"/>
          <w:szCs w:val="20"/>
        </w:rPr>
        <w:t xml:space="preserve"> un saldo de  $</w:t>
      </w:r>
      <w:r w:rsidR="003911C4">
        <w:rPr>
          <w:rFonts w:ascii="Arial" w:hAnsi="Arial" w:cs="Arial"/>
          <w:sz w:val="20"/>
          <w:szCs w:val="20"/>
        </w:rPr>
        <w:t>352´332,495.80</w:t>
      </w:r>
      <w:r w:rsidR="00B23428">
        <w:rPr>
          <w:rFonts w:ascii="Arial" w:hAnsi="Arial" w:cs="Arial"/>
          <w:sz w:val="20"/>
          <w:szCs w:val="20"/>
        </w:rPr>
        <w:t>; se anexa relación en documento en PDF.</w:t>
      </w:r>
    </w:p>
    <w:p w:rsidR="001B2489" w:rsidRDefault="001B2489" w:rsidP="007E4004">
      <w:pPr>
        <w:pStyle w:val="Sinespaciado"/>
        <w:ind w:left="709"/>
        <w:jc w:val="both"/>
        <w:rPr>
          <w:rFonts w:ascii="Arial" w:hAnsi="Arial" w:cs="Arial"/>
          <w:sz w:val="20"/>
          <w:szCs w:val="20"/>
        </w:rPr>
      </w:pPr>
    </w:p>
    <w:p w:rsidR="00461EC6" w:rsidRDefault="001B2489" w:rsidP="007E4004">
      <w:pPr>
        <w:pStyle w:val="Sinespaciado"/>
        <w:ind w:left="709"/>
        <w:jc w:val="both"/>
        <w:rPr>
          <w:rFonts w:ascii="Arial" w:hAnsi="Arial" w:cs="Arial"/>
          <w:sz w:val="20"/>
          <w:szCs w:val="20"/>
        </w:rPr>
      </w:pPr>
      <w:r>
        <w:rPr>
          <w:rFonts w:ascii="Arial" w:hAnsi="Arial" w:cs="Arial"/>
          <w:sz w:val="20"/>
          <w:szCs w:val="20"/>
        </w:rPr>
        <w:t xml:space="preserve">                                                 </w:t>
      </w:r>
      <w:r w:rsidR="000A05C3">
        <w:rPr>
          <w:rFonts w:ascii="Arial" w:hAnsi="Arial" w:cs="Arial"/>
          <w:sz w:val="20"/>
          <w:szCs w:val="20"/>
        </w:rPr>
        <w:fldChar w:fldCharType="begin"/>
      </w:r>
      <w:r w:rsidR="000A05C3">
        <w:rPr>
          <w:rFonts w:ascii="Arial" w:hAnsi="Arial" w:cs="Arial"/>
          <w:sz w:val="20"/>
          <w:szCs w:val="20"/>
        </w:rPr>
        <w:instrText xml:space="preserve"> LINK AcroExch.Document.7 "C:\\Users\\EDGARRUBIO\\Desktop\\BIENES INMUEBLES INFRAESTRUCTURA Y CONSTRUCCIONES EN PROCESO SEPTIEMBRE 2015.pdf" "" \a \p \f 0 </w:instrText>
      </w:r>
      <w:r w:rsidR="000A05C3">
        <w:rPr>
          <w:rFonts w:ascii="Arial" w:hAnsi="Arial" w:cs="Arial"/>
          <w:sz w:val="20"/>
          <w:szCs w:val="20"/>
        </w:rPr>
        <w:fldChar w:fldCharType="separate"/>
      </w:r>
      <w:r w:rsidR="002913B0">
        <w:rPr>
          <w:rFonts w:ascii="Arial" w:hAnsi="Arial" w:cs="Arial"/>
          <w:sz w:val="20"/>
          <w:szCs w:val="20"/>
        </w:rPr>
        <w:object w:dxaOrig="2069" w:dyaOrig="13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75pt;height:50.4pt">
            <v:imagedata r:id="rId9" o:title=""/>
          </v:shape>
        </w:object>
      </w:r>
      <w:r w:rsidR="000A05C3">
        <w:rPr>
          <w:rFonts w:ascii="Arial" w:hAnsi="Arial" w:cs="Arial"/>
          <w:sz w:val="20"/>
          <w:szCs w:val="20"/>
        </w:rPr>
        <w:fldChar w:fldCharType="end"/>
      </w:r>
    </w:p>
    <w:p w:rsidR="00CD4291" w:rsidRPr="003E50FA" w:rsidRDefault="00CD4291" w:rsidP="00BB6D1B">
      <w:pPr>
        <w:pStyle w:val="Sinespaciado"/>
        <w:ind w:left="708"/>
        <w:rPr>
          <w:rFonts w:ascii="Arial" w:hAnsi="Arial" w:cs="Arial"/>
          <w:b/>
          <w:sz w:val="20"/>
          <w:szCs w:val="20"/>
          <w:u w:val="single"/>
          <w:lang w:eastAsia="es-MX"/>
        </w:rPr>
      </w:pPr>
      <w:r w:rsidRPr="003E50FA">
        <w:rPr>
          <w:rFonts w:ascii="Arial" w:hAnsi="Arial" w:cs="Arial"/>
          <w:b/>
          <w:sz w:val="20"/>
          <w:szCs w:val="20"/>
          <w:u w:val="single"/>
          <w:lang w:eastAsia="es-MX"/>
        </w:rPr>
        <w:t>Bienes Muebles.</w:t>
      </w:r>
    </w:p>
    <w:p w:rsidR="00986DD2" w:rsidRDefault="00986DD2" w:rsidP="007E4004">
      <w:pPr>
        <w:pStyle w:val="Sinespaciado"/>
        <w:ind w:left="708"/>
        <w:jc w:val="both"/>
        <w:rPr>
          <w:rFonts w:ascii="Arial" w:eastAsia="Times New Roman" w:hAnsi="Arial" w:cs="Arial"/>
          <w:color w:val="000000"/>
          <w:sz w:val="20"/>
          <w:szCs w:val="20"/>
          <w:lang w:eastAsia="es-MX"/>
        </w:rPr>
      </w:pPr>
      <w:r w:rsidRPr="003E50FA">
        <w:rPr>
          <w:rFonts w:ascii="Arial" w:hAnsi="Arial" w:cs="Arial"/>
          <w:sz w:val="20"/>
          <w:szCs w:val="20"/>
        </w:rPr>
        <w:t xml:space="preserve">En el renglón de Bienes Muebles, el Sistema para el Desarrollo Integral de la Familia Jalisco, presenta al </w:t>
      </w:r>
      <w:r w:rsidR="000A05C3">
        <w:rPr>
          <w:rFonts w:ascii="Arial" w:hAnsi="Arial" w:cs="Arial"/>
          <w:sz w:val="20"/>
          <w:szCs w:val="20"/>
        </w:rPr>
        <w:t xml:space="preserve">30 de Septiembre </w:t>
      </w:r>
      <w:r w:rsidR="001B642E">
        <w:rPr>
          <w:rFonts w:ascii="Arial" w:hAnsi="Arial" w:cs="Arial"/>
          <w:sz w:val="20"/>
          <w:szCs w:val="20"/>
        </w:rPr>
        <w:t>de</w:t>
      </w:r>
      <w:r w:rsidRPr="003E50FA">
        <w:rPr>
          <w:rFonts w:ascii="Arial" w:hAnsi="Arial" w:cs="Arial"/>
          <w:sz w:val="20"/>
          <w:szCs w:val="20"/>
        </w:rPr>
        <w:t xml:space="preserve"> </w:t>
      </w:r>
      <w:r w:rsidR="006E5591">
        <w:rPr>
          <w:rFonts w:ascii="Arial" w:hAnsi="Arial" w:cs="Arial"/>
          <w:sz w:val="20"/>
          <w:szCs w:val="20"/>
        </w:rPr>
        <w:t>2015</w:t>
      </w:r>
      <w:r w:rsidRPr="003E50FA">
        <w:rPr>
          <w:rFonts w:ascii="Arial" w:hAnsi="Arial" w:cs="Arial"/>
          <w:sz w:val="20"/>
          <w:szCs w:val="20"/>
        </w:rPr>
        <w:t xml:space="preserve"> un saldo de </w:t>
      </w:r>
      <w:r w:rsidR="003F0BEB">
        <w:rPr>
          <w:rFonts w:ascii="Arial" w:eastAsia="Times New Roman" w:hAnsi="Arial" w:cs="Arial"/>
          <w:color w:val="000000"/>
          <w:sz w:val="20"/>
          <w:szCs w:val="20"/>
          <w:lang w:eastAsia="es-MX"/>
        </w:rPr>
        <w:t xml:space="preserve"> $</w:t>
      </w:r>
      <w:r w:rsidR="000A05C3">
        <w:rPr>
          <w:rFonts w:ascii="Arial" w:eastAsia="Times New Roman" w:hAnsi="Arial" w:cs="Arial"/>
          <w:color w:val="000000"/>
          <w:sz w:val="20"/>
          <w:szCs w:val="20"/>
          <w:lang w:eastAsia="es-MX"/>
        </w:rPr>
        <w:t>95´304,438.70</w:t>
      </w:r>
      <w:r w:rsidRPr="003E50FA">
        <w:rPr>
          <w:rFonts w:ascii="Arial" w:eastAsia="Times New Roman" w:hAnsi="Arial" w:cs="Arial"/>
          <w:color w:val="000000"/>
          <w:sz w:val="20"/>
          <w:szCs w:val="20"/>
          <w:lang w:eastAsia="es-MX"/>
        </w:rPr>
        <w:t xml:space="preserve"> integrado de la siguiente manera:</w:t>
      </w:r>
    </w:p>
    <w:p w:rsidR="003C1E24" w:rsidRDefault="003C1E24" w:rsidP="007E4004">
      <w:pPr>
        <w:pStyle w:val="Sinespaciado"/>
        <w:ind w:left="708"/>
        <w:jc w:val="both"/>
        <w:rPr>
          <w:rFonts w:ascii="Arial" w:eastAsia="Times New Roman" w:hAnsi="Arial" w:cs="Arial"/>
          <w:color w:val="000000"/>
          <w:sz w:val="20"/>
          <w:szCs w:val="20"/>
          <w:lang w:eastAsia="es-MX"/>
        </w:rPr>
      </w:pPr>
    </w:p>
    <w:p w:rsidR="003C1E24" w:rsidRPr="003E50FA" w:rsidRDefault="003C1E24" w:rsidP="007E4004">
      <w:pPr>
        <w:pStyle w:val="Sinespaciado"/>
        <w:ind w:left="708"/>
        <w:jc w:val="both"/>
        <w:rPr>
          <w:rFonts w:ascii="Arial" w:eastAsia="Times New Roman" w:hAnsi="Arial" w:cs="Arial"/>
          <w:color w:val="000000"/>
          <w:sz w:val="20"/>
          <w:szCs w:val="20"/>
          <w:lang w:eastAsia="es-MX"/>
        </w:rPr>
      </w:pPr>
    </w:p>
    <w:tbl>
      <w:tblPr>
        <w:tblW w:w="8033" w:type="dxa"/>
        <w:tblInd w:w="779" w:type="dxa"/>
        <w:tblCellMar>
          <w:left w:w="70" w:type="dxa"/>
          <w:right w:w="70" w:type="dxa"/>
        </w:tblCellMar>
        <w:tblLook w:val="04A0" w:firstRow="1" w:lastRow="0" w:firstColumn="1" w:lastColumn="0" w:noHBand="0" w:noVBand="1"/>
      </w:tblPr>
      <w:tblGrid>
        <w:gridCol w:w="656"/>
        <w:gridCol w:w="5439"/>
        <w:gridCol w:w="1938"/>
      </w:tblGrid>
      <w:tr w:rsidR="006E5591" w:rsidRPr="006E5591" w:rsidTr="00E17ABB">
        <w:trPr>
          <w:trHeight w:val="270"/>
        </w:trPr>
        <w:tc>
          <w:tcPr>
            <w:tcW w:w="8033" w:type="dxa"/>
            <w:gridSpan w:val="3"/>
            <w:tcBorders>
              <w:top w:val="single" w:sz="8" w:space="0" w:color="auto"/>
              <w:left w:val="single" w:sz="8" w:space="0" w:color="auto"/>
              <w:bottom w:val="single" w:sz="8" w:space="0" w:color="auto"/>
              <w:right w:val="single" w:sz="8" w:space="0" w:color="000000"/>
            </w:tcBorders>
            <w:shd w:val="clear" w:color="auto" w:fill="auto"/>
            <w:noWrap/>
            <w:hideMark/>
          </w:tcPr>
          <w:p w:rsidR="006E5591" w:rsidRPr="006E5591" w:rsidRDefault="006E5591" w:rsidP="006E5591">
            <w:pPr>
              <w:spacing w:after="0" w:line="240" w:lineRule="auto"/>
              <w:jc w:val="center"/>
              <w:rPr>
                <w:rFonts w:ascii="Arial" w:eastAsia="Times New Roman" w:hAnsi="Arial" w:cs="Arial"/>
                <w:color w:val="000000"/>
                <w:sz w:val="16"/>
                <w:szCs w:val="16"/>
                <w:lang w:eastAsia="es-MX"/>
              </w:rPr>
            </w:pPr>
            <w:r w:rsidRPr="006E5591">
              <w:rPr>
                <w:rFonts w:ascii="Arial" w:eastAsia="Times New Roman" w:hAnsi="Arial" w:cs="Arial"/>
                <w:color w:val="000000"/>
                <w:sz w:val="16"/>
                <w:szCs w:val="16"/>
                <w:lang w:eastAsia="es-MX"/>
              </w:rPr>
              <w:t>SALDOS DE LAS CUENTAS DE BIENES MUEBLES</w:t>
            </w:r>
          </w:p>
        </w:tc>
      </w:tr>
      <w:tr w:rsidR="006E5591" w:rsidRPr="006E5591" w:rsidTr="00E17ABB">
        <w:trPr>
          <w:trHeight w:val="270"/>
        </w:trPr>
        <w:tc>
          <w:tcPr>
            <w:tcW w:w="656" w:type="dxa"/>
            <w:tcBorders>
              <w:top w:val="nil"/>
              <w:left w:val="single" w:sz="8" w:space="0" w:color="auto"/>
              <w:bottom w:val="nil"/>
              <w:right w:val="single" w:sz="8" w:space="0" w:color="auto"/>
            </w:tcBorders>
            <w:shd w:val="clear" w:color="auto" w:fill="auto"/>
            <w:noWrap/>
            <w:hideMark/>
          </w:tcPr>
          <w:p w:rsidR="006E5591" w:rsidRPr="006E5591" w:rsidRDefault="006E5591" w:rsidP="006E5591">
            <w:pPr>
              <w:spacing w:after="0" w:line="240" w:lineRule="auto"/>
              <w:rPr>
                <w:rFonts w:ascii="Arial" w:eastAsia="Times New Roman" w:hAnsi="Arial" w:cs="Arial"/>
                <w:color w:val="000000"/>
                <w:sz w:val="16"/>
                <w:szCs w:val="16"/>
                <w:lang w:eastAsia="es-MX"/>
              </w:rPr>
            </w:pPr>
            <w:r w:rsidRPr="006E5591">
              <w:rPr>
                <w:rFonts w:ascii="Arial" w:eastAsia="Times New Roman" w:hAnsi="Arial" w:cs="Arial"/>
                <w:color w:val="000000"/>
                <w:sz w:val="16"/>
                <w:szCs w:val="16"/>
                <w:lang w:eastAsia="es-MX"/>
              </w:rPr>
              <w:t>Cuenta</w:t>
            </w:r>
          </w:p>
        </w:tc>
        <w:tc>
          <w:tcPr>
            <w:tcW w:w="5439" w:type="dxa"/>
            <w:tcBorders>
              <w:top w:val="nil"/>
              <w:left w:val="nil"/>
              <w:bottom w:val="nil"/>
              <w:right w:val="single" w:sz="8" w:space="0" w:color="auto"/>
            </w:tcBorders>
            <w:shd w:val="clear" w:color="auto" w:fill="auto"/>
            <w:noWrap/>
            <w:hideMark/>
          </w:tcPr>
          <w:p w:rsidR="006E5591" w:rsidRPr="006E5591" w:rsidRDefault="006E5591" w:rsidP="006E5591">
            <w:pPr>
              <w:spacing w:after="0" w:line="240" w:lineRule="auto"/>
              <w:rPr>
                <w:rFonts w:ascii="Arial" w:eastAsia="Times New Roman" w:hAnsi="Arial" w:cs="Arial"/>
                <w:color w:val="000000"/>
                <w:sz w:val="16"/>
                <w:szCs w:val="16"/>
                <w:lang w:eastAsia="es-MX"/>
              </w:rPr>
            </w:pPr>
            <w:r w:rsidRPr="006E5591">
              <w:rPr>
                <w:rFonts w:ascii="Arial" w:eastAsia="Times New Roman" w:hAnsi="Arial" w:cs="Arial"/>
                <w:color w:val="000000"/>
                <w:sz w:val="16"/>
                <w:szCs w:val="16"/>
                <w:lang w:eastAsia="es-MX"/>
              </w:rPr>
              <w:t>Nombre</w:t>
            </w:r>
          </w:p>
        </w:tc>
        <w:tc>
          <w:tcPr>
            <w:tcW w:w="1938" w:type="dxa"/>
            <w:tcBorders>
              <w:top w:val="nil"/>
              <w:left w:val="nil"/>
              <w:bottom w:val="nil"/>
              <w:right w:val="single" w:sz="8" w:space="0" w:color="auto"/>
            </w:tcBorders>
            <w:shd w:val="clear" w:color="auto" w:fill="auto"/>
            <w:noWrap/>
            <w:hideMark/>
          </w:tcPr>
          <w:p w:rsidR="006E5591" w:rsidRPr="006E5591" w:rsidRDefault="006E5591" w:rsidP="006E5591">
            <w:pPr>
              <w:spacing w:after="0" w:line="240" w:lineRule="auto"/>
              <w:rPr>
                <w:rFonts w:ascii="Arial" w:eastAsia="Times New Roman" w:hAnsi="Arial" w:cs="Arial"/>
                <w:color w:val="000000"/>
                <w:sz w:val="16"/>
                <w:szCs w:val="16"/>
                <w:lang w:eastAsia="es-MX"/>
              </w:rPr>
            </w:pPr>
            <w:r w:rsidRPr="006E5591">
              <w:rPr>
                <w:rFonts w:ascii="Arial" w:eastAsia="Times New Roman" w:hAnsi="Arial" w:cs="Arial"/>
                <w:color w:val="000000"/>
                <w:sz w:val="16"/>
                <w:szCs w:val="16"/>
                <w:lang w:eastAsia="es-MX"/>
              </w:rPr>
              <w:t xml:space="preserve">Saldo </w:t>
            </w:r>
          </w:p>
        </w:tc>
      </w:tr>
      <w:tr w:rsidR="006E5591" w:rsidRPr="006E5591" w:rsidTr="00E17ABB">
        <w:trPr>
          <w:trHeight w:val="255"/>
        </w:trPr>
        <w:tc>
          <w:tcPr>
            <w:tcW w:w="656" w:type="dxa"/>
            <w:tcBorders>
              <w:top w:val="single" w:sz="8" w:space="0" w:color="auto"/>
              <w:left w:val="single" w:sz="8" w:space="0" w:color="auto"/>
              <w:bottom w:val="single" w:sz="4" w:space="0" w:color="auto"/>
              <w:right w:val="nil"/>
            </w:tcBorders>
            <w:shd w:val="clear" w:color="auto" w:fill="auto"/>
            <w:noWrap/>
            <w:hideMark/>
          </w:tcPr>
          <w:p w:rsidR="006E5591" w:rsidRPr="006E5591" w:rsidRDefault="006E5591" w:rsidP="006E5591">
            <w:pPr>
              <w:spacing w:after="0" w:line="240" w:lineRule="auto"/>
              <w:rPr>
                <w:rFonts w:ascii="Arial" w:eastAsia="Times New Roman" w:hAnsi="Arial" w:cs="Arial"/>
                <w:color w:val="000000"/>
                <w:sz w:val="16"/>
                <w:szCs w:val="16"/>
                <w:lang w:eastAsia="es-MX"/>
              </w:rPr>
            </w:pPr>
            <w:r w:rsidRPr="006E5591">
              <w:rPr>
                <w:rFonts w:ascii="Arial" w:eastAsia="Times New Roman" w:hAnsi="Arial" w:cs="Arial"/>
                <w:color w:val="000000"/>
                <w:sz w:val="16"/>
                <w:szCs w:val="16"/>
                <w:lang w:eastAsia="es-MX"/>
              </w:rPr>
              <w:t>1.2.4.1</w:t>
            </w:r>
          </w:p>
        </w:tc>
        <w:tc>
          <w:tcPr>
            <w:tcW w:w="5439" w:type="dxa"/>
            <w:tcBorders>
              <w:top w:val="single" w:sz="8" w:space="0" w:color="auto"/>
              <w:left w:val="single" w:sz="8" w:space="0" w:color="auto"/>
              <w:bottom w:val="single" w:sz="4" w:space="0" w:color="auto"/>
              <w:right w:val="single" w:sz="4" w:space="0" w:color="auto"/>
            </w:tcBorders>
            <w:shd w:val="clear" w:color="auto" w:fill="auto"/>
            <w:noWrap/>
            <w:hideMark/>
          </w:tcPr>
          <w:p w:rsidR="006E5591" w:rsidRPr="006E5591" w:rsidRDefault="006E5591" w:rsidP="006E5591">
            <w:pPr>
              <w:spacing w:after="0" w:line="240" w:lineRule="auto"/>
              <w:rPr>
                <w:rFonts w:ascii="Arial" w:eastAsia="Times New Roman" w:hAnsi="Arial" w:cs="Arial"/>
                <w:color w:val="000000"/>
                <w:sz w:val="16"/>
                <w:szCs w:val="16"/>
                <w:lang w:eastAsia="es-MX"/>
              </w:rPr>
            </w:pPr>
            <w:r w:rsidRPr="006E5591">
              <w:rPr>
                <w:rFonts w:ascii="Arial" w:eastAsia="Times New Roman" w:hAnsi="Arial" w:cs="Arial"/>
                <w:color w:val="000000"/>
                <w:sz w:val="16"/>
                <w:szCs w:val="16"/>
                <w:lang w:eastAsia="es-MX"/>
              </w:rPr>
              <w:t>MOBILIARIO Y EQUIPO DE ADMINISTRACIÓN</w:t>
            </w:r>
          </w:p>
        </w:tc>
        <w:tc>
          <w:tcPr>
            <w:tcW w:w="1938" w:type="dxa"/>
            <w:tcBorders>
              <w:top w:val="single" w:sz="8" w:space="0" w:color="auto"/>
              <w:left w:val="nil"/>
              <w:bottom w:val="single" w:sz="4" w:space="0" w:color="auto"/>
              <w:right w:val="single" w:sz="8" w:space="0" w:color="auto"/>
            </w:tcBorders>
            <w:shd w:val="clear" w:color="auto" w:fill="auto"/>
            <w:noWrap/>
            <w:hideMark/>
          </w:tcPr>
          <w:p w:rsidR="006E5591" w:rsidRPr="006E5591" w:rsidRDefault="003F0BEB" w:rsidP="006E5591">
            <w:pPr>
              <w:spacing w:after="0" w:line="240" w:lineRule="auto"/>
              <w:jc w:val="right"/>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w:t>
            </w:r>
            <w:r w:rsidR="000A05C3">
              <w:rPr>
                <w:rFonts w:ascii="Arial" w:eastAsia="Times New Roman" w:hAnsi="Arial" w:cs="Arial"/>
                <w:color w:val="000000"/>
                <w:sz w:val="16"/>
                <w:szCs w:val="16"/>
                <w:lang w:eastAsia="es-MX"/>
              </w:rPr>
              <w:t>41´122,631.73</w:t>
            </w:r>
          </w:p>
        </w:tc>
      </w:tr>
      <w:tr w:rsidR="006E5591" w:rsidRPr="006E5591" w:rsidTr="00E17ABB">
        <w:trPr>
          <w:trHeight w:val="255"/>
        </w:trPr>
        <w:tc>
          <w:tcPr>
            <w:tcW w:w="656" w:type="dxa"/>
            <w:tcBorders>
              <w:top w:val="nil"/>
              <w:left w:val="single" w:sz="8" w:space="0" w:color="auto"/>
              <w:bottom w:val="single" w:sz="4" w:space="0" w:color="auto"/>
              <w:right w:val="nil"/>
            </w:tcBorders>
            <w:shd w:val="clear" w:color="auto" w:fill="auto"/>
            <w:noWrap/>
            <w:hideMark/>
          </w:tcPr>
          <w:p w:rsidR="006E5591" w:rsidRPr="006E5591" w:rsidRDefault="006E5591" w:rsidP="006E5591">
            <w:pPr>
              <w:spacing w:after="0" w:line="240" w:lineRule="auto"/>
              <w:rPr>
                <w:rFonts w:ascii="Arial" w:eastAsia="Times New Roman" w:hAnsi="Arial" w:cs="Arial"/>
                <w:color w:val="000000"/>
                <w:sz w:val="16"/>
                <w:szCs w:val="16"/>
                <w:lang w:eastAsia="es-MX"/>
              </w:rPr>
            </w:pPr>
            <w:r w:rsidRPr="006E5591">
              <w:rPr>
                <w:rFonts w:ascii="Arial" w:eastAsia="Times New Roman" w:hAnsi="Arial" w:cs="Arial"/>
                <w:color w:val="000000"/>
                <w:sz w:val="16"/>
                <w:szCs w:val="16"/>
                <w:lang w:eastAsia="es-MX"/>
              </w:rPr>
              <w:t>1.2.4.2</w:t>
            </w:r>
          </w:p>
        </w:tc>
        <w:tc>
          <w:tcPr>
            <w:tcW w:w="5439" w:type="dxa"/>
            <w:tcBorders>
              <w:top w:val="nil"/>
              <w:left w:val="single" w:sz="8" w:space="0" w:color="auto"/>
              <w:bottom w:val="single" w:sz="4" w:space="0" w:color="auto"/>
              <w:right w:val="single" w:sz="4" w:space="0" w:color="auto"/>
            </w:tcBorders>
            <w:shd w:val="clear" w:color="auto" w:fill="auto"/>
            <w:hideMark/>
          </w:tcPr>
          <w:p w:rsidR="006E5591" w:rsidRPr="006E5591" w:rsidRDefault="006E5591" w:rsidP="006E5591">
            <w:pPr>
              <w:spacing w:after="0" w:line="240" w:lineRule="auto"/>
              <w:rPr>
                <w:rFonts w:ascii="Arial" w:eastAsia="Times New Roman" w:hAnsi="Arial" w:cs="Arial"/>
                <w:color w:val="000000"/>
                <w:sz w:val="16"/>
                <w:szCs w:val="16"/>
                <w:lang w:eastAsia="es-MX"/>
              </w:rPr>
            </w:pPr>
            <w:r w:rsidRPr="006E5591">
              <w:rPr>
                <w:rFonts w:ascii="Arial" w:eastAsia="Times New Roman" w:hAnsi="Arial" w:cs="Arial"/>
                <w:color w:val="000000"/>
                <w:sz w:val="16"/>
                <w:szCs w:val="16"/>
                <w:lang w:eastAsia="es-MX"/>
              </w:rPr>
              <w:t>MOBILIARIO Y EQUIPO EDUCACIONAL Y RECREATIVO</w:t>
            </w:r>
          </w:p>
        </w:tc>
        <w:tc>
          <w:tcPr>
            <w:tcW w:w="1938" w:type="dxa"/>
            <w:tcBorders>
              <w:top w:val="nil"/>
              <w:left w:val="nil"/>
              <w:bottom w:val="single" w:sz="4" w:space="0" w:color="auto"/>
              <w:right w:val="single" w:sz="8" w:space="0" w:color="auto"/>
            </w:tcBorders>
            <w:shd w:val="clear" w:color="auto" w:fill="auto"/>
            <w:noWrap/>
            <w:hideMark/>
          </w:tcPr>
          <w:p w:rsidR="006E5591" w:rsidRPr="006E5591" w:rsidRDefault="003F0BEB" w:rsidP="006E5591">
            <w:pPr>
              <w:spacing w:after="0" w:line="240" w:lineRule="auto"/>
              <w:jc w:val="right"/>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w:t>
            </w:r>
            <w:r w:rsidR="000A05C3">
              <w:rPr>
                <w:rFonts w:ascii="Arial" w:eastAsia="Times New Roman" w:hAnsi="Arial" w:cs="Arial"/>
                <w:color w:val="000000"/>
                <w:sz w:val="16"/>
                <w:szCs w:val="16"/>
                <w:lang w:eastAsia="es-MX"/>
              </w:rPr>
              <w:t>6</w:t>
            </w:r>
            <w:r w:rsidR="009A4345">
              <w:rPr>
                <w:rFonts w:ascii="Arial" w:eastAsia="Times New Roman" w:hAnsi="Arial" w:cs="Arial"/>
                <w:color w:val="000000"/>
                <w:sz w:val="16"/>
                <w:szCs w:val="16"/>
                <w:lang w:eastAsia="es-MX"/>
              </w:rPr>
              <w:t>´316,266.50</w:t>
            </w:r>
          </w:p>
        </w:tc>
      </w:tr>
      <w:tr w:rsidR="006E5591" w:rsidRPr="006E5591" w:rsidTr="00E17ABB">
        <w:trPr>
          <w:trHeight w:val="255"/>
        </w:trPr>
        <w:tc>
          <w:tcPr>
            <w:tcW w:w="656" w:type="dxa"/>
            <w:tcBorders>
              <w:top w:val="nil"/>
              <w:left w:val="single" w:sz="8" w:space="0" w:color="auto"/>
              <w:bottom w:val="single" w:sz="4" w:space="0" w:color="auto"/>
              <w:right w:val="nil"/>
            </w:tcBorders>
            <w:shd w:val="clear" w:color="auto" w:fill="auto"/>
            <w:noWrap/>
            <w:hideMark/>
          </w:tcPr>
          <w:p w:rsidR="006E5591" w:rsidRPr="006E5591" w:rsidRDefault="006E5591" w:rsidP="006E5591">
            <w:pPr>
              <w:spacing w:after="0" w:line="240" w:lineRule="auto"/>
              <w:rPr>
                <w:rFonts w:ascii="Arial" w:eastAsia="Times New Roman" w:hAnsi="Arial" w:cs="Arial"/>
                <w:color w:val="000000"/>
                <w:sz w:val="16"/>
                <w:szCs w:val="16"/>
                <w:lang w:eastAsia="es-MX"/>
              </w:rPr>
            </w:pPr>
            <w:r w:rsidRPr="006E5591">
              <w:rPr>
                <w:rFonts w:ascii="Arial" w:eastAsia="Times New Roman" w:hAnsi="Arial" w:cs="Arial"/>
                <w:color w:val="000000"/>
                <w:sz w:val="16"/>
                <w:szCs w:val="16"/>
                <w:lang w:eastAsia="es-MX"/>
              </w:rPr>
              <w:t>1.2.4.3</w:t>
            </w:r>
          </w:p>
        </w:tc>
        <w:tc>
          <w:tcPr>
            <w:tcW w:w="5439" w:type="dxa"/>
            <w:tcBorders>
              <w:top w:val="nil"/>
              <w:left w:val="single" w:sz="8" w:space="0" w:color="auto"/>
              <w:bottom w:val="single" w:sz="4" w:space="0" w:color="auto"/>
              <w:right w:val="single" w:sz="4" w:space="0" w:color="auto"/>
            </w:tcBorders>
            <w:shd w:val="clear" w:color="auto" w:fill="auto"/>
            <w:hideMark/>
          </w:tcPr>
          <w:p w:rsidR="006E5591" w:rsidRPr="006E5591" w:rsidRDefault="006E5591" w:rsidP="006E5591">
            <w:pPr>
              <w:spacing w:after="0" w:line="240" w:lineRule="auto"/>
              <w:rPr>
                <w:rFonts w:ascii="Arial" w:eastAsia="Times New Roman" w:hAnsi="Arial" w:cs="Arial"/>
                <w:color w:val="000000"/>
                <w:sz w:val="16"/>
                <w:szCs w:val="16"/>
                <w:lang w:eastAsia="es-MX"/>
              </w:rPr>
            </w:pPr>
            <w:r w:rsidRPr="006E5591">
              <w:rPr>
                <w:rFonts w:ascii="Arial" w:eastAsia="Times New Roman" w:hAnsi="Arial" w:cs="Arial"/>
                <w:color w:val="000000"/>
                <w:sz w:val="16"/>
                <w:szCs w:val="16"/>
                <w:lang w:eastAsia="es-MX"/>
              </w:rPr>
              <w:t>EQUIPO E INSTRUMENTAL MÉDICO Y DE LABORATORIO</w:t>
            </w:r>
          </w:p>
        </w:tc>
        <w:tc>
          <w:tcPr>
            <w:tcW w:w="1938" w:type="dxa"/>
            <w:tcBorders>
              <w:top w:val="nil"/>
              <w:left w:val="nil"/>
              <w:bottom w:val="single" w:sz="4" w:space="0" w:color="auto"/>
              <w:right w:val="single" w:sz="8" w:space="0" w:color="auto"/>
            </w:tcBorders>
            <w:shd w:val="clear" w:color="auto" w:fill="auto"/>
            <w:noWrap/>
            <w:hideMark/>
          </w:tcPr>
          <w:p w:rsidR="006E5591" w:rsidRPr="006E5591" w:rsidRDefault="003F0BEB" w:rsidP="006E5591">
            <w:pPr>
              <w:spacing w:after="0" w:line="240" w:lineRule="auto"/>
              <w:jc w:val="right"/>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w:t>
            </w:r>
            <w:r w:rsidR="009A4345">
              <w:rPr>
                <w:rFonts w:ascii="Arial" w:eastAsia="Times New Roman" w:hAnsi="Arial" w:cs="Arial"/>
                <w:color w:val="000000"/>
                <w:sz w:val="16"/>
                <w:szCs w:val="16"/>
                <w:lang w:eastAsia="es-MX"/>
              </w:rPr>
              <w:t>9´135,782.49</w:t>
            </w:r>
          </w:p>
        </w:tc>
      </w:tr>
      <w:tr w:rsidR="006E5591" w:rsidRPr="006E5591" w:rsidTr="00E17ABB">
        <w:trPr>
          <w:trHeight w:val="255"/>
        </w:trPr>
        <w:tc>
          <w:tcPr>
            <w:tcW w:w="656" w:type="dxa"/>
            <w:tcBorders>
              <w:top w:val="nil"/>
              <w:left w:val="single" w:sz="8" w:space="0" w:color="auto"/>
              <w:bottom w:val="single" w:sz="4" w:space="0" w:color="auto"/>
              <w:right w:val="nil"/>
            </w:tcBorders>
            <w:shd w:val="clear" w:color="auto" w:fill="auto"/>
            <w:noWrap/>
            <w:hideMark/>
          </w:tcPr>
          <w:p w:rsidR="006E5591" w:rsidRPr="006E5591" w:rsidRDefault="006E5591" w:rsidP="006E5591">
            <w:pPr>
              <w:spacing w:after="0" w:line="240" w:lineRule="auto"/>
              <w:rPr>
                <w:rFonts w:ascii="Arial" w:eastAsia="Times New Roman" w:hAnsi="Arial" w:cs="Arial"/>
                <w:color w:val="000000"/>
                <w:sz w:val="16"/>
                <w:szCs w:val="16"/>
                <w:lang w:eastAsia="es-MX"/>
              </w:rPr>
            </w:pPr>
            <w:r w:rsidRPr="006E5591">
              <w:rPr>
                <w:rFonts w:ascii="Arial" w:eastAsia="Times New Roman" w:hAnsi="Arial" w:cs="Arial"/>
                <w:color w:val="000000"/>
                <w:sz w:val="16"/>
                <w:szCs w:val="16"/>
                <w:lang w:eastAsia="es-MX"/>
              </w:rPr>
              <w:t>1.2.4.4</w:t>
            </w:r>
          </w:p>
        </w:tc>
        <w:tc>
          <w:tcPr>
            <w:tcW w:w="5439" w:type="dxa"/>
            <w:tcBorders>
              <w:top w:val="nil"/>
              <w:left w:val="single" w:sz="8" w:space="0" w:color="auto"/>
              <w:bottom w:val="single" w:sz="4" w:space="0" w:color="auto"/>
              <w:right w:val="single" w:sz="4" w:space="0" w:color="auto"/>
            </w:tcBorders>
            <w:shd w:val="clear" w:color="auto" w:fill="auto"/>
            <w:hideMark/>
          </w:tcPr>
          <w:p w:rsidR="006E5591" w:rsidRPr="006E5591" w:rsidRDefault="006E5591" w:rsidP="006E5591">
            <w:pPr>
              <w:spacing w:after="0" w:line="240" w:lineRule="auto"/>
              <w:rPr>
                <w:rFonts w:ascii="Arial" w:eastAsia="Times New Roman" w:hAnsi="Arial" w:cs="Arial"/>
                <w:color w:val="000000"/>
                <w:sz w:val="16"/>
                <w:szCs w:val="16"/>
                <w:lang w:eastAsia="es-MX"/>
              </w:rPr>
            </w:pPr>
            <w:r w:rsidRPr="006E5591">
              <w:rPr>
                <w:rFonts w:ascii="Arial" w:eastAsia="Times New Roman" w:hAnsi="Arial" w:cs="Arial"/>
                <w:color w:val="000000"/>
                <w:sz w:val="16"/>
                <w:szCs w:val="16"/>
                <w:lang w:eastAsia="es-MX"/>
              </w:rPr>
              <w:t>EQUIPO DE TRANSPORTE</w:t>
            </w:r>
          </w:p>
        </w:tc>
        <w:tc>
          <w:tcPr>
            <w:tcW w:w="1938" w:type="dxa"/>
            <w:tcBorders>
              <w:top w:val="nil"/>
              <w:left w:val="nil"/>
              <w:bottom w:val="single" w:sz="4" w:space="0" w:color="auto"/>
              <w:right w:val="single" w:sz="8" w:space="0" w:color="auto"/>
            </w:tcBorders>
            <w:shd w:val="clear" w:color="auto" w:fill="auto"/>
            <w:noWrap/>
            <w:hideMark/>
          </w:tcPr>
          <w:p w:rsidR="006E5591" w:rsidRPr="006E5591" w:rsidRDefault="003F0BEB" w:rsidP="006E5591">
            <w:pPr>
              <w:spacing w:after="0" w:line="240" w:lineRule="auto"/>
              <w:jc w:val="right"/>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w:t>
            </w:r>
            <w:r w:rsidR="006E5591" w:rsidRPr="006E5591">
              <w:rPr>
                <w:rFonts w:ascii="Arial" w:eastAsia="Times New Roman" w:hAnsi="Arial" w:cs="Arial"/>
                <w:color w:val="000000"/>
                <w:sz w:val="16"/>
                <w:szCs w:val="16"/>
                <w:lang w:eastAsia="es-MX"/>
              </w:rPr>
              <w:t>32,589,127.47</w:t>
            </w:r>
          </w:p>
        </w:tc>
      </w:tr>
      <w:tr w:rsidR="006E5591" w:rsidRPr="006E5591" w:rsidTr="00E17ABB">
        <w:trPr>
          <w:trHeight w:val="255"/>
        </w:trPr>
        <w:tc>
          <w:tcPr>
            <w:tcW w:w="656" w:type="dxa"/>
            <w:tcBorders>
              <w:top w:val="nil"/>
              <w:left w:val="single" w:sz="8" w:space="0" w:color="auto"/>
              <w:bottom w:val="single" w:sz="4" w:space="0" w:color="auto"/>
              <w:right w:val="nil"/>
            </w:tcBorders>
            <w:shd w:val="clear" w:color="auto" w:fill="auto"/>
            <w:noWrap/>
            <w:hideMark/>
          </w:tcPr>
          <w:p w:rsidR="006E5591" w:rsidRPr="006E5591" w:rsidRDefault="006E5591" w:rsidP="006E5591">
            <w:pPr>
              <w:spacing w:after="0" w:line="240" w:lineRule="auto"/>
              <w:rPr>
                <w:rFonts w:ascii="Arial" w:eastAsia="Times New Roman" w:hAnsi="Arial" w:cs="Arial"/>
                <w:color w:val="000000"/>
                <w:sz w:val="16"/>
                <w:szCs w:val="16"/>
                <w:lang w:eastAsia="es-MX"/>
              </w:rPr>
            </w:pPr>
            <w:r w:rsidRPr="006E5591">
              <w:rPr>
                <w:rFonts w:ascii="Arial" w:eastAsia="Times New Roman" w:hAnsi="Arial" w:cs="Arial"/>
                <w:color w:val="000000"/>
                <w:sz w:val="16"/>
                <w:szCs w:val="16"/>
                <w:lang w:eastAsia="es-MX"/>
              </w:rPr>
              <w:t>1.2.4.6</w:t>
            </w:r>
          </w:p>
        </w:tc>
        <w:tc>
          <w:tcPr>
            <w:tcW w:w="5439" w:type="dxa"/>
            <w:tcBorders>
              <w:top w:val="nil"/>
              <w:left w:val="single" w:sz="8" w:space="0" w:color="auto"/>
              <w:bottom w:val="single" w:sz="4" w:space="0" w:color="auto"/>
              <w:right w:val="single" w:sz="4" w:space="0" w:color="auto"/>
            </w:tcBorders>
            <w:shd w:val="clear" w:color="auto" w:fill="auto"/>
            <w:hideMark/>
          </w:tcPr>
          <w:p w:rsidR="006E5591" w:rsidRPr="006E5591" w:rsidRDefault="006E5591" w:rsidP="006E5591">
            <w:pPr>
              <w:spacing w:after="0" w:line="240" w:lineRule="auto"/>
              <w:rPr>
                <w:rFonts w:ascii="Arial" w:eastAsia="Times New Roman" w:hAnsi="Arial" w:cs="Arial"/>
                <w:color w:val="000000"/>
                <w:sz w:val="16"/>
                <w:szCs w:val="16"/>
                <w:lang w:eastAsia="es-MX"/>
              </w:rPr>
            </w:pPr>
            <w:r w:rsidRPr="006E5591">
              <w:rPr>
                <w:rFonts w:ascii="Arial" w:eastAsia="Times New Roman" w:hAnsi="Arial" w:cs="Arial"/>
                <w:color w:val="000000"/>
                <w:sz w:val="16"/>
                <w:szCs w:val="16"/>
                <w:lang w:eastAsia="es-MX"/>
              </w:rPr>
              <w:t>MAQUINARIA OTROS EQUIPOS Y HERRAMIENTAS</w:t>
            </w:r>
          </w:p>
        </w:tc>
        <w:tc>
          <w:tcPr>
            <w:tcW w:w="1938" w:type="dxa"/>
            <w:tcBorders>
              <w:top w:val="nil"/>
              <w:left w:val="nil"/>
              <w:bottom w:val="single" w:sz="4" w:space="0" w:color="auto"/>
              <w:right w:val="single" w:sz="8" w:space="0" w:color="auto"/>
            </w:tcBorders>
            <w:shd w:val="clear" w:color="auto" w:fill="auto"/>
            <w:noWrap/>
            <w:hideMark/>
          </w:tcPr>
          <w:p w:rsidR="006E5591" w:rsidRPr="006E5591" w:rsidRDefault="003F0BEB" w:rsidP="006E5591">
            <w:pPr>
              <w:spacing w:after="0" w:line="240" w:lineRule="auto"/>
              <w:jc w:val="right"/>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w:t>
            </w:r>
            <w:r w:rsidR="009A4345">
              <w:rPr>
                <w:rFonts w:ascii="Arial" w:eastAsia="Times New Roman" w:hAnsi="Arial" w:cs="Arial"/>
                <w:color w:val="000000"/>
                <w:sz w:val="16"/>
                <w:szCs w:val="16"/>
                <w:lang w:eastAsia="es-MX"/>
              </w:rPr>
              <w:t>5´793,502.23</w:t>
            </w:r>
          </w:p>
        </w:tc>
      </w:tr>
      <w:tr w:rsidR="006E5591" w:rsidRPr="006E5591" w:rsidTr="00E17ABB">
        <w:trPr>
          <w:trHeight w:val="270"/>
        </w:trPr>
        <w:tc>
          <w:tcPr>
            <w:tcW w:w="656" w:type="dxa"/>
            <w:tcBorders>
              <w:top w:val="nil"/>
              <w:left w:val="single" w:sz="8" w:space="0" w:color="auto"/>
              <w:bottom w:val="single" w:sz="8" w:space="0" w:color="auto"/>
              <w:right w:val="nil"/>
            </w:tcBorders>
            <w:shd w:val="clear" w:color="auto" w:fill="auto"/>
            <w:noWrap/>
            <w:hideMark/>
          </w:tcPr>
          <w:p w:rsidR="006E5591" w:rsidRPr="006E5591" w:rsidRDefault="006E5591" w:rsidP="006E5591">
            <w:pPr>
              <w:spacing w:after="0" w:line="240" w:lineRule="auto"/>
              <w:rPr>
                <w:rFonts w:ascii="Arial" w:eastAsia="Times New Roman" w:hAnsi="Arial" w:cs="Arial"/>
                <w:color w:val="000000"/>
                <w:sz w:val="16"/>
                <w:szCs w:val="16"/>
                <w:lang w:eastAsia="es-MX"/>
              </w:rPr>
            </w:pPr>
            <w:r w:rsidRPr="006E5591">
              <w:rPr>
                <w:rFonts w:ascii="Arial" w:eastAsia="Times New Roman" w:hAnsi="Arial" w:cs="Arial"/>
                <w:color w:val="000000"/>
                <w:sz w:val="16"/>
                <w:szCs w:val="16"/>
                <w:lang w:eastAsia="es-MX"/>
              </w:rPr>
              <w:t>1.2.4.7</w:t>
            </w:r>
          </w:p>
        </w:tc>
        <w:tc>
          <w:tcPr>
            <w:tcW w:w="5439" w:type="dxa"/>
            <w:tcBorders>
              <w:top w:val="nil"/>
              <w:left w:val="single" w:sz="8" w:space="0" w:color="auto"/>
              <w:bottom w:val="nil"/>
              <w:right w:val="single" w:sz="4" w:space="0" w:color="auto"/>
            </w:tcBorders>
            <w:shd w:val="clear" w:color="auto" w:fill="auto"/>
            <w:hideMark/>
          </w:tcPr>
          <w:p w:rsidR="006E5591" w:rsidRPr="006E5591" w:rsidRDefault="006E5591" w:rsidP="006E5591">
            <w:pPr>
              <w:spacing w:after="0" w:line="240" w:lineRule="auto"/>
              <w:rPr>
                <w:rFonts w:ascii="Arial" w:eastAsia="Times New Roman" w:hAnsi="Arial" w:cs="Arial"/>
                <w:color w:val="000000"/>
                <w:sz w:val="16"/>
                <w:szCs w:val="16"/>
                <w:lang w:eastAsia="es-MX"/>
              </w:rPr>
            </w:pPr>
            <w:r w:rsidRPr="006E5591">
              <w:rPr>
                <w:rFonts w:ascii="Arial" w:eastAsia="Times New Roman" w:hAnsi="Arial" w:cs="Arial"/>
                <w:color w:val="000000"/>
                <w:sz w:val="16"/>
                <w:szCs w:val="16"/>
                <w:lang w:eastAsia="es-MX"/>
              </w:rPr>
              <w:t>COLECCIONES OBRAS DE ARTE Y OBJETOS VALIOSOS</w:t>
            </w:r>
          </w:p>
        </w:tc>
        <w:tc>
          <w:tcPr>
            <w:tcW w:w="1938" w:type="dxa"/>
            <w:tcBorders>
              <w:top w:val="nil"/>
              <w:left w:val="nil"/>
              <w:bottom w:val="nil"/>
              <w:right w:val="single" w:sz="8" w:space="0" w:color="auto"/>
            </w:tcBorders>
            <w:shd w:val="clear" w:color="auto" w:fill="auto"/>
            <w:noWrap/>
            <w:hideMark/>
          </w:tcPr>
          <w:p w:rsidR="006E5591" w:rsidRPr="006E5591" w:rsidRDefault="003F0BEB" w:rsidP="006E5591">
            <w:pPr>
              <w:spacing w:after="0" w:line="240" w:lineRule="auto"/>
              <w:jc w:val="right"/>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w:t>
            </w:r>
            <w:r w:rsidR="006E5591" w:rsidRPr="006E5591">
              <w:rPr>
                <w:rFonts w:ascii="Arial" w:eastAsia="Times New Roman" w:hAnsi="Arial" w:cs="Arial"/>
                <w:color w:val="000000"/>
                <w:sz w:val="16"/>
                <w:szCs w:val="16"/>
                <w:lang w:eastAsia="es-MX"/>
              </w:rPr>
              <w:t>347,128.32</w:t>
            </w:r>
          </w:p>
        </w:tc>
      </w:tr>
      <w:tr w:rsidR="006E5591" w:rsidRPr="006E5591" w:rsidTr="00E17ABB">
        <w:trPr>
          <w:trHeight w:val="270"/>
        </w:trPr>
        <w:tc>
          <w:tcPr>
            <w:tcW w:w="656" w:type="dxa"/>
            <w:tcBorders>
              <w:top w:val="nil"/>
              <w:left w:val="nil"/>
              <w:bottom w:val="nil"/>
              <w:right w:val="nil"/>
            </w:tcBorders>
            <w:shd w:val="clear" w:color="auto" w:fill="auto"/>
            <w:noWrap/>
            <w:hideMark/>
          </w:tcPr>
          <w:p w:rsidR="006E5591" w:rsidRPr="006E5591" w:rsidRDefault="006E5591" w:rsidP="006E5591">
            <w:pPr>
              <w:spacing w:after="0" w:line="240" w:lineRule="auto"/>
              <w:rPr>
                <w:rFonts w:ascii="Arial" w:eastAsia="Times New Roman" w:hAnsi="Arial" w:cs="Arial"/>
                <w:color w:val="000000"/>
                <w:sz w:val="16"/>
                <w:szCs w:val="16"/>
                <w:lang w:eastAsia="es-MX"/>
              </w:rPr>
            </w:pPr>
          </w:p>
        </w:tc>
        <w:tc>
          <w:tcPr>
            <w:tcW w:w="5439" w:type="dxa"/>
            <w:tcBorders>
              <w:top w:val="single" w:sz="4" w:space="0" w:color="auto"/>
              <w:left w:val="single" w:sz="8" w:space="0" w:color="auto"/>
              <w:bottom w:val="single" w:sz="8" w:space="0" w:color="auto"/>
              <w:right w:val="single" w:sz="4" w:space="0" w:color="auto"/>
            </w:tcBorders>
            <w:shd w:val="clear" w:color="auto" w:fill="auto"/>
            <w:noWrap/>
            <w:hideMark/>
          </w:tcPr>
          <w:p w:rsidR="006E5591" w:rsidRPr="006E5591" w:rsidRDefault="006E5591" w:rsidP="006E5591">
            <w:pPr>
              <w:spacing w:after="0" w:line="240" w:lineRule="auto"/>
              <w:rPr>
                <w:rFonts w:ascii="Arial" w:eastAsia="Times New Roman" w:hAnsi="Arial" w:cs="Arial"/>
                <w:color w:val="000000"/>
                <w:sz w:val="16"/>
                <w:szCs w:val="16"/>
                <w:lang w:eastAsia="es-MX"/>
              </w:rPr>
            </w:pPr>
            <w:r w:rsidRPr="006E5591">
              <w:rPr>
                <w:rFonts w:ascii="Arial" w:eastAsia="Times New Roman" w:hAnsi="Arial" w:cs="Arial"/>
                <w:color w:val="000000"/>
                <w:sz w:val="16"/>
                <w:szCs w:val="16"/>
                <w:lang w:eastAsia="es-MX"/>
              </w:rPr>
              <w:t xml:space="preserve">TOTAL </w:t>
            </w:r>
          </w:p>
        </w:tc>
        <w:tc>
          <w:tcPr>
            <w:tcW w:w="1938" w:type="dxa"/>
            <w:tcBorders>
              <w:top w:val="single" w:sz="4" w:space="0" w:color="auto"/>
              <w:left w:val="nil"/>
              <w:bottom w:val="single" w:sz="8" w:space="0" w:color="auto"/>
              <w:right w:val="single" w:sz="8" w:space="0" w:color="auto"/>
            </w:tcBorders>
            <w:shd w:val="clear" w:color="auto" w:fill="auto"/>
            <w:noWrap/>
            <w:hideMark/>
          </w:tcPr>
          <w:p w:rsidR="006E5591" w:rsidRPr="006E5591" w:rsidRDefault="003F0BEB" w:rsidP="006E5591">
            <w:pPr>
              <w:spacing w:after="0" w:line="240" w:lineRule="auto"/>
              <w:jc w:val="right"/>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w:t>
            </w:r>
            <w:r w:rsidR="009A4345">
              <w:rPr>
                <w:rFonts w:ascii="Arial" w:eastAsia="Times New Roman" w:hAnsi="Arial" w:cs="Arial"/>
                <w:color w:val="000000"/>
                <w:sz w:val="16"/>
                <w:szCs w:val="16"/>
                <w:lang w:eastAsia="es-MX"/>
              </w:rPr>
              <w:t>95´304,438.74</w:t>
            </w:r>
          </w:p>
        </w:tc>
      </w:tr>
    </w:tbl>
    <w:p w:rsidR="003C1E24" w:rsidRDefault="003C1E24" w:rsidP="003E50FA">
      <w:pPr>
        <w:pStyle w:val="Sinespaciado"/>
        <w:ind w:left="709"/>
        <w:rPr>
          <w:rFonts w:ascii="Arial" w:hAnsi="Arial" w:cs="Arial"/>
          <w:sz w:val="20"/>
          <w:szCs w:val="20"/>
        </w:rPr>
      </w:pPr>
    </w:p>
    <w:p w:rsidR="00986DD2" w:rsidRPr="003E50FA" w:rsidRDefault="00986DD2" w:rsidP="003E50FA">
      <w:pPr>
        <w:pStyle w:val="Sinespaciado"/>
        <w:ind w:left="709"/>
        <w:rPr>
          <w:rFonts w:ascii="Arial" w:hAnsi="Arial" w:cs="Arial"/>
          <w:sz w:val="20"/>
          <w:szCs w:val="20"/>
        </w:rPr>
      </w:pPr>
      <w:r w:rsidRPr="003E50FA">
        <w:rPr>
          <w:rFonts w:ascii="Arial" w:hAnsi="Arial" w:cs="Arial"/>
          <w:sz w:val="20"/>
          <w:szCs w:val="20"/>
        </w:rPr>
        <w:t>La depreciación de los bienes muebles se realiza tomando como base la “Guía de Vida Útil Estimada y Porcentajes de Depreciación” publicada por el CONAC en el diario oficial del 15 de agosto de 2012 mediante los Parámetros de Estimación de Vida Útil.</w:t>
      </w:r>
    </w:p>
    <w:p w:rsidR="0091284A" w:rsidRDefault="0091284A" w:rsidP="003E50FA">
      <w:pPr>
        <w:pStyle w:val="Sinespaciado"/>
        <w:rPr>
          <w:rFonts w:ascii="Arial" w:hAnsi="Arial" w:cs="Arial"/>
          <w:sz w:val="16"/>
          <w:szCs w:val="16"/>
        </w:rPr>
      </w:pPr>
    </w:p>
    <w:p w:rsidR="00D15528" w:rsidRPr="00A70EEE" w:rsidRDefault="00D15528" w:rsidP="003E50FA">
      <w:pPr>
        <w:pStyle w:val="Sinespaciado"/>
        <w:rPr>
          <w:rFonts w:ascii="Arial" w:hAnsi="Arial" w:cs="Arial"/>
          <w:sz w:val="16"/>
          <w:szCs w:val="16"/>
        </w:rPr>
      </w:pPr>
    </w:p>
    <w:p w:rsidR="005F2022" w:rsidRDefault="005F2022" w:rsidP="005F2022">
      <w:pPr>
        <w:pStyle w:val="Sinespaciado"/>
        <w:ind w:left="708"/>
        <w:jc w:val="both"/>
        <w:rPr>
          <w:rFonts w:ascii="Arial" w:hAnsi="Arial" w:cs="Arial"/>
          <w:b/>
          <w:sz w:val="20"/>
          <w:szCs w:val="20"/>
        </w:rPr>
      </w:pPr>
      <w:r w:rsidRPr="005F2022">
        <w:rPr>
          <w:rFonts w:ascii="Arial" w:hAnsi="Arial" w:cs="Arial"/>
          <w:b/>
          <w:sz w:val="20"/>
          <w:szCs w:val="20"/>
        </w:rPr>
        <w:t>A</w:t>
      </w:r>
      <w:r>
        <w:rPr>
          <w:rFonts w:ascii="Arial" w:hAnsi="Arial" w:cs="Arial"/>
          <w:b/>
          <w:sz w:val="20"/>
          <w:szCs w:val="20"/>
        </w:rPr>
        <w:t>ctivos</w:t>
      </w:r>
      <w:r w:rsidRPr="005F2022">
        <w:rPr>
          <w:rFonts w:ascii="Arial" w:hAnsi="Arial" w:cs="Arial"/>
          <w:b/>
          <w:sz w:val="20"/>
          <w:szCs w:val="20"/>
        </w:rPr>
        <w:t xml:space="preserve"> I</w:t>
      </w:r>
      <w:r>
        <w:rPr>
          <w:rFonts w:ascii="Arial" w:hAnsi="Arial" w:cs="Arial"/>
          <w:b/>
          <w:sz w:val="20"/>
          <w:szCs w:val="20"/>
        </w:rPr>
        <w:t xml:space="preserve">ntangibles registra un saldo </w:t>
      </w:r>
      <w:r w:rsidR="009A2232">
        <w:rPr>
          <w:rFonts w:ascii="Arial" w:hAnsi="Arial" w:cs="Arial"/>
          <w:b/>
          <w:sz w:val="20"/>
          <w:szCs w:val="20"/>
        </w:rPr>
        <w:t>al 30 de Septiembre</w:t>
      </w:r>
      <w:r w:rsidR="00A76164">
        <w:rPr>
          <w:rFonts w:ascii="Arial" w:hAnsi="Arial" w:cs="Arial"/>
          <w:b/>
          <w:sz w:val="20"/>
          <w:szCs w:val="20"/>
        </w:rPr>
        <w:t xml:space="preserve"> de </w:t>
      </w:r>
      <w:r w:rsidR="00317967">
        <w:rPr>
          <w:rFonts w:ascii="Arial" w:hAnsi="Arial" w:cs="Arial"/>
          <w:b/>
          <w:sz w:val="20"/>
          <w:szCs w:val="20"/>
        </w:rPr>
        <w:t>2015</w:t>
      </w:r>
      <w:r w:rsidR="00A76164">
        <w:rPr>
          <w:rFonts w:ascii="Arial" w:hAnsi="Arial" w:cs="Arial"/>
          <w:b/>
          <w:sz w:val="20"/>
          <w:szCs w:val="20"/>
        </w:rPr>
        <w:t xml:space="preserve"> </w:t>
      </w:r>
      <w:r w:rsidR="003F0BEB">
        <w:rPr>
          <w:rFonts w:ascii="Arial" w:hAnsi="Arial" w:cs="Arial"/>
          <w:b/>
          <w:sz w:val="20"/>
          <w:szCs w:val="20"/>
        </w:rPr>
        <w:t>de $</w:t>
      </w:r>
      <w:r w:rsidR="00317967">
        <w:rPr>
          <w:rFonts w:ascii="Arial" w:hAnsi="Arial" w:cs="Arial"/>
          <w:b/>
          <w:sz w:val="20"/>
          <w:szCs w:val="20"/>
        </w:rPr>
        <w:t>6´545,001.00</w:t>
      </w:r>
      <w:r w:rsidR="008A1993">
        <w:rPr>
          <w:rFonts w:ascii="Arial" w:hAnsi="Arial" w:cs="Arial"/>
          <w:b/>
          <w:sz w:val="20"/>
          <w:szCs w:val="20"/>
        </w:rPr>
        <w:t>; se anexa relación en documento PDF.</w:t>
      </w:r>
    </w:p>
    <w:p w:rsidR="008A1993" w:rsidRDefault="008A1993" w:rsidP="00F27A38">
      <w:pPr>
        <w:pStyle w:val="Sinespaciado"/>
        <w:ind w:left="708"/>
        <w:jc w:val="center"/>
        <w:rPr>
          <w:rFonts w:ascii="Arial" w:hAnsi="Arial" w:cs="Arial"/>
          <w:b/>
          <w:sz w:val="20"/>
          <w:szCs w:val="20"/>
        </w:rPr>
      </w:pPr>
    </w:p>
    <w:p w:rsidR="005F2022" w:rsidRDefault="009A2232" w:rsidP="008A1993">
      <w:pPr>
        <w:pStyle w:val="Sinespaciado"/>
        <w:ind w:left="708"/>
        <w:jc w:val="center"/>
        <w:rPr>
          <w:rFonts w:ascii="Arial" w:hAnsi="Arial" w:cs="Arial"/>
          <w:b/>
          <w:sz w:val="20"/>
          <w:szCs w:val="20"/>
        </w:rPr>
      </w:pPr>
      <w:r>
        <w:rPr>
          <w:rFonts w:ascii="Arial" w:hAnsi="Arial" w:cs="Arial"/>
          <w:b/>
          <w:sz w:val="20"/>
          <w:szCs w:val="20"/>
        </w:rPr>
        <w:fldChar w:fldCharType="begin"/>
      </w:r>
      <w:r>
        <w:rPr>
          <w:rFonts w:ascii="Arial" w:hAnsi="Arial" w:cs="Arial"/>
          <w:b/>
          <w:sz w:val="20"/>
          <w:szCs w:val="20"/>
        </w:rPr>
        <w:instrText xml:space="preserve"> LINK AcroExch.Document.7 "C:\\Users\\EDGARRUBIO\\Desktop\\ACTIVOS INTANGIBLES SEPTIEMBRE  2015.pdf" "" \a \p \f 0 </w:instrText>
      </w:r>
      <w:r>
        <w:rPr>
          <w:rFonts w:ascii="Arial" w:hAnsi="Arial" w:cs="Arial"/>
          <w:b/>
          <w:sz w:val="20"/>
          <w:szCs w:val="20"/>
        </w:rPr>
        <w:fldChar w:fldCharType="separate"/>
      </w:r>
      <w:r w:rsidR="002913B0">
        <w:rPr>
          <w:rFonts w:ascii="Arial" w:hAnsi="Arial" w:cs="Arial"/>
          <w:b/>
          <w:sz w:val="20"/>
          <w:szCs w:val="20"/>
        </w:rPr>
        <w:object w:dxaOrig="2069" w:dyaOrig="1339">
          <v:shape id="_x0000_i1026" type="#_x0000_t75" style="width:77.75pt;height:50.4pt">
            <v:imagedata r:id="rId10" o:title=""/>
          </v:shape>
        </w:object>
      </w:r>
      <w:r>
        <w:rPr>
          <w:rFonts w:ascii="Arial" w:hAnsi="Arial" w:cs="Arial"/>
          <w:b/>
          <w:sz w:val="20"/>
          <w:szCs w:val="20"/>
        </w:rPr>
        <w:fldChar w:fldCharType="end"/>
      </w:r>
    </w:p>
    <w:p w:rsidR="005F2022" w:rsidRPr="00506B0E" w:rsidRDefault="005F2022" w:rsidP="00CC5332">
      <w:pPr>
        <w:pStyle w:val="Sinespaciado"/>
        <w:jc w:val="both"/>
        <w:rPr>
          <w:rFonts w:ascii="Arial" w:hAnsi="Arial" w:cs="Arial"/>
          <w:b/>
          <w:sz w:val="16"/>
          <w:szCs w:val="16"/>
        </w:rPr>
      </w:pPr>
    </w:p>
    <w:p w:rsidR="001230A7" w:rsidRPr="006D438F" w:rsidRDefault="001230A7" w:rsidP="00E878F0">
      <w:pPr>
        <w:pStyle w:val="Sinespaciado"/>
        <w:ind w:left="284"/>
        <w:jc w:val="both"/>
        <w:rPr>
          <w:rFonts w:ascii="Arial" w:hAnsi="Arial" w:cs="Arial"/>
          <w:b/>
          <w:sz w:val="24"/>
          <w:szCs w:val="24"/>
          <w:u w:val="single"/>
        </w:rPr>
      </w:pPr>
      <w:r w:rsidRPr="006D438F">
        <w:rPr>
          <w:rFonts w:ascii="Arial" w:hAnsi="Arial" w:cs="Arial"/>
          <w:b/>
          <w:sz w:val="24"/>
          <w:szCs w:val="24"/>
          <w:u w:val="single"/>
        </w:rPr>
        <w:t>ESTIMACIONES Y DETERIOROS</w:t>
      </w:r>
      <w:r w:rsidR="00CD4291" w:rsidRPr="006D438F">
        <w:rPr>
          <w:rFonts w:ascii="Arial" w:hAnsi="Arial" w:cs="Arial"/>
          <w:b/>
          <w:sz w:val="24"/>
          <w:szCs w:val="24"/>
          <w:u w:val="single"/>
        </w:rPr>
        <w:t xml:space="preserve"> (No Aplica)</w:t>
      </w:r>
    </w:p>
    <w:p w:rsidR="001230A7" w:rsidRPr="00A70EEE" w:rsidRDefault="001230A7" w:rsidP="00E878F0">
      <w:pPr>
        <w:pStyle w:val="Sinespaciado"/>
        <w:ind w:left="284"/>
        <w:jc w:val="both"/>
        <w:rPr>
          <w:rFonts w:ascii="Arial" w:hAnsi="Arial" w:cs="Arial"/>
          <w:b/>
          <w:sz w:val="16"/>
          <w:szCs w:val="16"/>
        </w:rPr>
      </w:pPr>
    </w:p>
    <w:p w:rsidR="00147AFC" w:rsidRDefault="00147AFC" w:rsidP="00E878F0">
      <w:pPr>
        <w:pStyle w:val="Sinespaciado"/>
        <w:ind w:left="284"/>
        <w:jc w:val="both"/>
        <w:rPr>
          <w:rFonts w:ascii="Arial" w:hAnsi="Arial" w:cs="Arial"/>
          <w:b/>
          <w:sz w:val="16"/>
          <w:szCs w:val="16"/>
        </w:rPr>
      </w:pPr>
    </w:p>
    <w:p w:rsidR="001230A7" w:rsidRPr="006D438F" w:rsidRDefault="00147AFC" w:rsidP="00E878F0">
      <w:pPr>
        <w:pStyle w:val="Sinespaciado"/>
        <w:ind w:left="284"/>
        <w:jc w:val="both"/>
        <w:rPr>
          <w:rFonts w:ascii="Arial" w:hAnsi="Arial" w:cs="Arial"/>
          <w:b/>
          <w:sz w:val="24"/>
          <w:szCs w:val="24"/>
          <w:u w:val="single"/>
        </w:rPr>
      </w:pPr>
      <w:r w:rsidRPr="006D438F">
        <w:rPr>
          <w:rFonts w:ascii="Arial" w:hAnsi="Arial" w:cs="Arial"/>
          <w:b/>
          <w:sz w:val="24"/>
          <w:szCs w:val="24"/>
          <w:u w:val="single"/>
        </w:rPr>
        <w:t>OTROS ACTIVOS</w:t>
      </w:r>
    </w:p>
    <w:p w:rsidR="00107E9D" w:rsidRPr="00540A75" w:rsidRDefault="00107E9D" w:rsidP="000C465C">
      <w:pPr>
        <w:pStyle w:val="Sinespaciado"/>
        <w:ind w:left="708"/>
        <w:jc w:val="both"/>
        <w:rPr>
          <w:rFonts w:ascii="Arial" w:hAnsi="Arial" w:cs="Arial"/>
          <w:sz w:val="16"/>
          <w:szCs w:val="16"/>
        </w:rPr>
      </w:pPr>
    </w:p>
    <w:p w:rsidR="00A32D60" w:rsidRPr="002B2813" w:rsidRDefault="003F0BEB" w:rsidP="000C465C">
      <w:pPr>
        <w:pStyle w:val="Sinespaciado"/>
        <w:ind w:left="708"/>
        <w:jc w:val="both"/>
        <w:rPr>
          <w:rFonts w:ascii="Arial" w:hAnsi="Arial" w:cs="Arial"/>
          <w:b/>
          <w:sz w:val="20"/>
          <w:szCs w:val="20"/>
        </w:rPr>
      </w:pPr>
      <w:r>
        <w:rPr>
          <w:rFonts w:ascii="Arial" w:hAnsi="Arial" w:cs="Arial"/>
          <w:b/>
          <w:sz w:val="20"/>
          <w:szCs w:val="20"/>
        </w:rPr>
        <w:t>Otros Activos N</w:t>
      </w:r>
      <w:r w:rsidR="00A32D60" w:rsidRPr="002B2813">
        <w:rPr>
          <w:rFonts w:ascii="Arial" w:hAnsi="Arial" w:cs="Arial"/>
          <w:b/>
          <w:sz w:val="20"/>
          <w:szCs w:val="20"/>
        </w:rPr>
        <w:t xml:space="preserve">o </w:t>
      </w:r>
      <w:r>
        <w:rPr>
          <w:rFonts w:ascii="Arial" w:hAnsi="Arial" w:cs="Arial"/>
          <w:b/>
          <w:sz w:val="20"/>
          <w:szCs w:val="20"/>
        </w:rPr>
        <w:t>C</w:t>
      </w:r>
      <w:r w:rsidR="00A32D60" w:rsidRPr="002B2813">
        <w:rPr>
          <w:rFonts w:ascii="Arial" w:hAnsi="Arial" w:cs="Arial"/>
          <w:b/>
          <w:sz w:val="20"/>
          <w:szCs w:val="20"/>
        </w:rPr>
        <w:t>irculantes.</w:t>
      </w:r>
    </w:p>
    <w:p w:rsidR="00A32D60" w:rsidRDefault="002B2813" w:rsidP="000C465C">
      <w:pPr>
        <w:pStyle w:val="Sinespaciado"/>
        <w:ind w:left="708"/>
        <w:jc w:val="both"/>
        <w:rPr>
          <w:rFonts w:ascii="Arial" w:hAnsi="Arial" w:cs="Arial"/>
          <w:sz w:val="20"/>
          <w:szCs w:val="20"/>
        </w:rPr>
      </w:pPr>
      <w:r>
        <w:rPr>
          <w:rFonts w:ascii="Arial" w:hAnsi="Arial" w:cs="Arial"/>
          <w:sz w:val="20"/>
          <w:szCs w:val="20"/>
        </w:rPr>
        <w:t xml:space="preserve">Se tienen </w:t>
      </w:r>
      <w:r w:rsidR="00A32D60" w:rsidRPr="002B2813">
        <w:rPr>
          <w:rFonts w:ascii="Arial" w:hAnsi="Arial" w:cs="Arial"/>
          <w:sz w:val="20"/>
          <w:szCs w:val="20"/>
        </w:rPr>
        <w:t>Bienes en Co</w:t>
      </w:r>
      <w:r>
        <w:rPr>
          <w:rFonts w:ascii="Arial" w:hAnsi="Arial" w:cs="Arial"/>
          <w:sz w:val="20"/>
          <w:szCs w:val="20"/>
        </w:rPr>
        <w:t xml:space="preserve">modato </w:t>
      </w:r>
      <w:r w:rsidR="00BC2B7F">
        <w:rPr>
          <w:rFonts w:ascii="Arial" w:hAnsi="Arial" w:cs="Arial"/>
          <w:sz w:val="20"/>
          <w:szCs w:val="20"/>
        </w:rPr>
        <w:t>por un total de</w:t>
      </w:r>
      <w:r w:rsidR="003F0BEB">
        <w:rPr>
          <w:rFonts w:ascii="Arial" w:hAnsi="Arial" w:cs="Arial"/>
          <w:sz w:val="20"/>
          <w:szCs w:val="20"/>
        </w:rPr>
        <w:t xml:space="preserve"> $125’597,472.70</w:t>
      </w:r>
      <w:r>
        <w:rPr>
          <w:rFonts w:ascii="Arial" w:hAnsi="Arial" w:cs="Arial"/>
          <w:sz w:val="20"/>
          <w:szCs w:val="20"/>
        </w:rPr>
        <w:t xml:space="preserve"> al cierre del </w:t>
      </w:r>
      <w:r w:rsidR="003F0BEB">
        <w:rPr>
          <w:rFonts w:ascii="Arial" w:hAnsi="Arial" w:cs="Arial"/>
          <w:sz w:val="20"/>
          <w:szCs w:val="20"/>
        </w:rPr>
        <w:t>30 de Septiembre</w:t>
      </w:r>
      <w:r w:rsidR="00916E9A">
        <w:rPr>
          <w:rFonts w:ascii="Arial" w:hAnsi="Arial" w:cs="Arial"/>
          <w:sz w:val="20"/>
          <w:szCs w:val="20"/>
        </w:rPr>
        <w:t xml:space="preserve"> de</w:t>
      </w:r>
      <w:r w:rsidR="00506B0E">
        <w:rPr>
          <w:rFonts w:ascii="Arial" w:hAnsi="Arial" w:cs="Arial"/>
          <w:sz w:val="20"/>
          <w:szCs w:val="20"/>
        </w:rPr>
        <w:t xml:space="preserve"> </w:t>
      </w:r>
      <w:r w:rsidR="00BC2B7F">
        <w:rPr>
          <w:rFonts w:ascii="Arial" w:hAnsi="Arial" w:cs="Arial"/>
          <w:sz w:val="20"/>
          <w:szCs w:val="20"/>
        </w:rPr>
        <w:t>2015</w:t>
      </w:r>
      <w:r w:rsidR="00506B0E">
        <w:rPr>
          <w:rFonts w:ascii="Arial" w:hAnsi="Arial" w:cs="Arial"/>
          <w:sz w:val="20"/>
          <w:szCs w:val="20"/>
        </w:rPr>
        <w:t>, se anexa relación en documentos PDF.</w:t>
      </w:r>
    </w:p>
    <w:p w:rsidR="00A32D60" w:rsidRDefault="00A32D60" w:rsidP="00506B0E">
      <w:pPr>
        <w:pStyle w:val="Sinespaciado"/>
        <w:ind w:left="426"/>
        <w:jc w:val="center"/>
        <w:rPr>
          <w:rFonts w:ascii="Arial" w:hAnsi="Arial" w:cs="Arial"/>
          <w:sz w:val="16"/>
          <w:szCs w:val="16"/>
        </w:rPr>
      </w:pPr>
    </w:p>
    <w:p w:rsidR="00FB30F7" w:rsidRPr="00655CF5" w:rsidRDefault="00FB30F7" w:rsidP="000C465C">
      <w:pPr>
        <w:pStyle w:val="Sinespaciado"/>
        <w:ind w:left="426"/>
        <w:jc w:val="both"/>
        <w:rPr>
          <w:rFonts w:ascii="Arial" w:hAnsi="Arial" w:cs="Arial"/>
          <w:sz w:val="12"/>
          <w:szCs w:val="12"/>
        </w:rPr>
      </w:pPr>
    </w:p>
    <w:p w:rsidR="006E7A84" w:rsidRDefault="000E1545" w:rsidP="00F06166">
      <w:pPr>
        <w:pStyle w:val="Sinespaciado"/>
        <w:ind w:left="426"/>
        <w:jc w:val="center"/>
        <w:rPr>
          <w:rFonts w:ascii="Arial" w:hAnsi="Arial" w:cs="Arial"/>
          <w:sz w:val="16"/>
          <w:szCs w:val="16"/>
        </w:rPr>
      </w:pPr>
      <w:r>
        <w:rPr>
          <w:rFonts w:ascii="Arial" w:hAnsi="Arial" w:cs="Arial"/>
          <w:sz w:val="16"/>
          <w:szCs w:val="16"/>
        </w:rPr>
        <w:fldChar w:fldCharType="begin"/>
      </w:r>
      <w:r>
        <w:rPr>
          <w:rFonts w:ascii="Arial" w:hAnsi="Arial" w:cs="Arial"/>
          <w:sz w:val="16"/>
          <w:szCs w:val="16"/>
        </w:rPr>
        <w:instrText xml:space="preserve"> LINK FoxitPhantomPDF.Document "H:\\EDGAR DIF JAL\\2015 NOTAS ESTADOS FINANCIEROS\\BIENES EN COMODATO SEPTIEMBRE 2015.pdf" "" \a \p \f 0 </w:instrText>
      </w:r>
      <w:r>
        <w:rPr>
          <w:rFonts w:ascii="Arial" w:hAnsi="Arial" w:cs="Arial"/>
          <w:sz w:val="16"/>
          <w:szCs w:val="16"/>
        </w:rPr>
        <w:fldChar w:fldCharType="separate"/>
      </w:r>
      <w:r w:rsidR="002913B0">
        <w:rPr>
          <w:rFonts w:ascii="Arial" w:hAnsi="Arial" w:cs="Arial"/>
          <w:sz w:val="16"/>
          <w:szCs w:val="16"/>
        </w:rPr>
        <w:object w:dxaOrig="2040" w:dyaOrig="1339">
          <v:shape id="_x0000_i1027" type="#_x0000_t75" style="width:76.3pt;height:50.4pt">
            <v:imagedata r:id="rId11" o:title=""/>
          </v:shape>
        </w:object>
      </w:r>
      <w:r>
        <w:rPr>
          <w:rFonts w:ascii="Arial" w:hAnsi="Arial" w:cs="Arial"/>
          <w:sz w:val="16"/>
          <w:szCs w:val="16"/>
        </w:rPr>
        <w:fldChar w:fldCharType="end"/>
      </w:r>
    </w:p>
    <w:p w:rsidR="003F0BEB" w:rsidRDefault="003F0BEB" w:rsidP="00F06166">
      <w:pPr>
        <w:pStyle w:val="Sinespaciado"/>
        <w:ind w:left="426"/>
        <w:jc w:val="center"/>
        <w:rPr>
          <w:rFonts w:ascii="Arial" w:hAnsi="Arial" w:cs="Arial"/>
          <w:sz w:val="16"/>
          <w:szCs w:val="16"/>
        </w:rPr>
      </w:pPr>
    </w:p>
    <w:p w:rsidR="003F0BEB" w:rsidRPr="00361B24" w:rsidRDefault="003F0BEB" w:rsidP="00F06166">
      <w:pPr>
        <w:pStyle w:val="Sinespaciado"/>
        <w:ind w:left="426"/>
        <w:jc w:val="center"/>
        <w:rPr>
          <w:rFonts w:ascii="Arial" w:hAnsi="Arial" w:cs="Arial"/>
          <w:sz w:val="16"/>
          <w:szCs w:val="16"/>
        </w:rPr>
      </w:pPr>
    </w:p>
    <w:p w:rsidR="00AB68EB" w:rsidRPr="00B82B7E" w:rsidRDefault="00AB68EB" w:rsidP="002B2813">
      <w:pPr>
        <w:pStyle w:val="Sinespaciado"/>
        <w:jc w:val="both"/>
        <w:rPr>
          <w:rFonts w:ascii="Arial" w:hAnsi="Arial" w:cs="Arial"/>
          <w:b/>
          <w:sz w:val="28"/>
          <w:szCs w:val="28"/>
          <w:u w:val="single"/>
        </w:rPr>
      </w:pPr>
      <w:r w:rsidRPr="00B82B7E">
        <w:rPr>
          <w:rFonts w:ascii="Arial" w:hAnsi="Arial" w:cs="Arial"/>
          <w:b/>
          <w:sz w:val="28"/>
          <w:szCs w:val="28"/>
          <w:u w:val="single"/>
        </w:rPr>
        <w:t>PASIVO.</w:t>
      </w:r>
    </w:p>
    <w:p w:rsidR="002B2813" w:rsidRDefault="002B2813" w:rsidP="00353E34">
      <w:pPr>
        <w:pStyle w:val="Sinespaciado"/>
        <w:ind w:left="426"/>
        <w:jc w:val="both"/>
        <w:rPr>
          <w:rFonts w:ascii="Arial" w:hAnsi="Arial" w:cs="Arial"/>
          <w:sz w:val="16"/>
          <w:szCs w:val="16"/>
        </w:rPr>
      </w:pPr>
    </w:p>
    <w:p w:rsidR="002B2813" w:rsidRPr="002B2813" w:rsidRDefault="002B2813" w:rsidP="008F71CC">
      <w:pPr>
        <w:pStyle w:val="Sinespaciado"/>
        <w:ind w:left="709"/>
        <w:jc w:val="both"/>
        <w:rPr>
          <w:rFonts w:ascii="Arial" w:hAnsi="Arial" w:cs="Arial"/>
          <w:b/>
          <w:sz w:val="20"/>
          <w:szCs w:val="20"/>
          <w:u w:val="single"/>
        </w:rPr>
      </w:pPr>
      <w:r w:rsidRPr="002B2813">
        <w:rPr>
          <w:rFonts w:ascii="Arial" w:hAnsi="Arial" w:cs="Arial"/>
          <w:b/>
          <w:sz w:val="20"/>
          <w:szCs w:val="20"/>
          <w:u w:val="single"/>
        </w:rPr>
        <w:t>Pasivo Circulante</w:t>
      </w:r>
    </w:p>
    <w:p w:rsidR="002B2813" w:rsidRDefault="002B2813" w:rsidP="008F71CC">
      <w:pPr>
        <w:pStyle w:val="Sinespaciado"/>
        <w:ind w:left="709"/>
        <w:jc w:val="both"/>
        <w:rPr>
          <w:rFonts w:ascii="Arial" w:hAnsi="Arial" w:cs="Arial"/>
          <w:sz w:val="20"/>
          <w:szCs w:val="20"/>
        </w:rPr>
      </w:pPr>
      <w:r>
        <w:rPr>
          <w:rFonts w:ascii="Arial" w:hAnsi="Arial" w:cs="Arial"/>
          <w:sz w:val="20"/>
          <w:szCs w:val="20"/>
        </w:rPr>
        <w:t>El saldo que presenta el Estado Financiero</w:t>
      </w:r>
      <w:r w:rsidR="003F0BEB">
        <w:rPr>
          <w:rFonts w:ascii="Arial" w:hAnsi="Arial" w:cs="Arial"/>
          <w:sz w:val="20"/>
          <w:szCs w:val="20"/>
        </w:rPr>
        <w:t xml:space="preserve"> dentro del rubro del Pasivo C</w:t>
      </w:r>
      <w:r w:rsidR="00413222">
        <w:rPr>
          <w:rFonts w:ascii="Arial" w:hAnsi="Arial" w:cs="Arial"/>
          <w:sz w:val="20"/>
          <w:szCs w:val="20"/>
        </w:rPr>
        <w:t>irculante</w:t>
      </w:r>
      <w:r w:rsidR="00321B53">
        <w:rPr>
          <w:rFonts w:ascii="Arial" w:hAnsi="Arial" w:cs="Arial"/>
          <w:sz w:val="20"/>
          <w:szCs w:val="20"/>
        </w:rPr>
        <w:t xml:space="preserve"> al 30 de Septiembre</w:t>
      </w:r>
      <w:r w:rsidR="00A76164">
        <w:rPr>
          <w:rFonts w:ascii="Arial" w:hAnsi="Arial" w:cs="Arial"/>
          <w:sz w:val="20"/>
          <w:szCs w:val="20"/>
        </w:rPr>
        <w:t xml:space="preserve"> de </w:t>
      </w:r>
      <w:r w:rsidR="00C61127">
        <w:rPr>
          <w:rFonts w:ascii="Arial" w:hAnsi="Arial" w:cs="Arial"/>
          <w:sz w:val="20"/>
          <w:szCs w:val="20"/>
        </w:rPr>
        <w:t>2015</w:t>
      </w:r>
      <w:r w:rsidR="00413222">
        <w:rPr>
          <w:rFonts w:ascii="Arial" w:hAnsi="Arial" w:cs="Arial"/>
          <w:sz w:val="20"/>
          <w:szCs w:val="20"/>
        </w:rPr>
        <w:t xml:space="preserve"> es de</w:t>
      </w:r>
      <w:r w:rsidR="00A76164">
        <w:rPr>
          <w:rFonts w:ascii="Arial" w:hAnsi="Arial" w:cs="Arial"/>
          <w:sz w:val="20"/>
          <w:szCs w:val="20"/>
        </w:rPr>
        <w:t xml:space="preserve"> </w:t>
      </w:r>
      <w:r w:rsidR="003F0BEB">
        <w:rPr>
          <w:rFonts w:ascii="Arial" w:hAnsi="Arial" w:cs="Arial"/>
          <w:sz w:val="20"/>
          <w:szCs w:val="20"/>
        </w:rPr>
        <w:t>$</w:t>
      </w:r>
      <w:r w:rsidR="00321B53">
        <w:rPr>
          <w:rFonts w:ascii="Arial" w:hAnsi="Arial" w:cs="Arial"/>
          <w:sz w:val="20"/>
          <w:szCs w:val="20"/>
        </w:rPr>
        <w:t>60´246,970.40</w:t>
      </w:r>
      <w:r w:rsidR="002B2D3D">
        <w:rPr>
          <w:rFonts w:ascii="Arial" w:hAnsi="Arial" w:cs="Arial"/>
          <w:sz w:val="20"/>
          <w:szCs w:val="20"/>
        </w:rPr>
        <w:t xml:space="preserve"> el cual está formado integrado por los siguientes conceptos:</w:t>
      </w:r>
    </w:p>
    <w:p w:rsidR="003F0BEB" w:rsidRDefault="003F0BEB" w:rsidP="008F71CC">
      <w:pPr>
        <w:pStyle w:val="Sinespaciado"/>
        <w:ind w:left="709"/>
        <w:jc w:val="both"/>
        <w:rPr>
          <w:rFonts w:ascii="Arial" w:hAnsi="Arial" w:cs="Arial"/>
          <w:sz w:val="20"/>
          <w:szCs w:val="20"/>
        </w:rPr>
      </w:pPr>
    </w:p>
    <w:tbl>
      <w:tblPr>
        <w:tblW w:w="4184" w:type="pct"/>
        <w:tblInd w:w="779" w:type="dxa"/>
        <w:tblCellMar>
          <w:left w:w="70" w:type="dxa"/>
          <w:right w:w="70" w:type="dxa"/>
        </w:tblCellMar>
        <w:tblLook w:val="04A0" w:firstRow="1" w:lastRow="0" w:firstColumn="1" w:lastColumn="0" w:noHBand="0" w:noVBand="1"/>
      </w:tblPr>
      <w:tblGrid>
        <w:gridCol w:w="657"/>
        <w:gridCol w:w="5298"/>
        <w:gridCol w:w="1558"/>
      </w:tblGrid>
      <w:tr w:rsidR="00BC1651" w:rsidRPr="00BC1651" w:rsidTr="00E82ABE">
        <w:trPr>
          <w:trHeight w:val="371"/>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BC1651" w:rsidRPr="00BC1651" w:rsidRDefault="00BC1651" w:rsidP="00BC1651">
            <w:pPr>
              <w:spacing w:after="0" w:line="240" w:lineRule="auto"/>
              <w:jc w:val="center"/>
              <w:rPr>
                <w:rFonts w:ascii="Arial" w:eastAsia="Times New Roman" w:hAnsi="Arial" w:cs="Arial"/>
                <w:color w:val="000000"/>
                <w:sz w:val="16"/>
                <w:szCs w:val="16"/>
                <w:lang w:eastAsia="es-MX"/>
              </w:rPr>
            </w:pPr>
            <w:r w:rsidRPr="00BC1651">
              <w:rPr>
                <w:rFonts w:ascii="Arial" w:eastAsia="Times New Roman" w:hAnsi="Arial" w:cs="Arial"/>
                <w:color w:val="000000"/>
                <w:sz w:val="16"/>
                <w:szCs w:val="16"/>
                <w:lang w:eastAsia="es-MX"/>
              </w:rPr>
              <w:t>RELACIÓN DE LAS CUENTAS DEL PASIVO CIRCULANTE QUE FORMAN EL SALDO DEL E</w:t>
            </w:r>
            <w:r w:rsidR="002D5844">
              <w:rPr>
                <w:rFonts w:ascii="Arial" w:eastAsia="Times New Roman" w:hAnsi="Arial" w:cs="Arial"/>
                <w:color w:val="000000"/>
                <w:sz w:val="16"/>
                <w:szCs w:val="16"/>
                <w:lang w:eastAsia="es-MX"/>
              </w:rPr>
              <w:t>STADOS FINANCIERO AL</w:t>
            </w:r>
            <w:r w:rsidR="00DE52EF">
              <w:rPr>
                <w:rFonts w:ascii="Arial" w:eastAsia="Times New Roman" w:hAnsi="Arial" w:cs="Arial"/>
                <w:color w:val="000000"/>
                <w:sz w:val="16"/>
                <w:szCs w:val="16"/>
                <w:lang w:eastAsia="es-MX"/>
              </w:rPr>
              <w:t xml:space="preserve"> 30 DE SEPTIEMBRE</w:t>
            </w:r>
            <w:r w:rsidRPr="00BC1651">
              <w:rPr>
                <w:rFonts w:ascii="Arial" w:eastAsia="Times New Roman" w:hAnsi="Arial" w:cs="Arial"/>
                <w:color w:val="000000"/>
                <w:sz w:val="16"/>
                <w:szCs w:val="16"/>
                <w:lang w:eastAsia="es-MX"/>
              </w:rPr>
              <w:t xml:space="preserve"> DE </w:t>
            </w:r>
            <w:r w:rsidR="002D5844">
              <w:rPr>
                <w:rFonts w:ascii="Arial" w:eastAsia="Times New Roman" w:hAnsi="Arial" w:cs="Arial"/>
                <w:color w:val="000000"/>
                <w:sz w:val="16"/>
                <w:szCs w:val="16"/>
                <w:lang w:eastAsia="es-MX"/>
              </w:rPr>
              <w:t>2015</w:t>
            </w:r>
          </w:p>
        </w:tc>
      </w:tr>
      <w:tr w:rsidR="00E82ABE" w:rsidRPr="00BC1651" w:rsidTr="00F06166">
        <w:trPr>
          <w:trHeight w:val="95"/>
        </w:trPr>
        <w:tc>
          <w:tcPr>
            <w:tcW w:w="437" w:type="pct"/>
            <w:tcBorders>
              <w:top w:val="nil"/>
              <w:left w:val="single" w:sz="4" w:space="0" w:color="auto"/>
              <w:bottom w:val="single" w:sz="4" w:space="0" w:color="auto"/>
              <w:right w:val="single" w:sz="4" w:space="0" w:color="auto"/>
            </w:tcBorders>
            <w:shd w:val="clear" w:color="auto" w:fill="auto"/>
            <w:noWrap/>
          </w:tcPr>
          <w:p w:rsidR="00BC1651" w:rsidRPr="00BC1651" w:rsidRDefault="00BC1651" w:rsidP="00BC1651">
            <w:pPr>
              <w:spacing w:after="0" w:line="240" w:lineRule="auto"/>
              <w:rPr>
                <w:rFonts w:ascii="Arial" w:eastAsia="Times New Roman" w:hAnsi="Arial" w:cs="Arial"/>
                <w:color w:val="000000"/>
                <w:sz w:val="16"/>
                <w:szCs w:val="16"/>
                <w:lang w:eastAsia="es-MX"/>
              </w:rPr>
            </w:pPr>
          </w:p>
        </w:tc>
        <w:tc>
          <w:tcPr>
            <w:tcW w:w="3526" w:type="pct"/>
            <w:tcBorders>
              <w:top w:val="nil"/>
              <w:left w:val="nil"/>
              <w:bottom w:val="single" w:sz="4" w:space="0" w:color="auto"/>
              <w:right w:val="single" w:sz="4" w:space="0" w:color="auto"/>
            </w:tcBorders>
            <w:shd w:val="clear" w:color="auto" w:fill="auto"/>
            <w:noWrap/>
            <w:hideMark/>
          </w:tcPr>
          <w:p w:rsidR="00BC1651" w:rsidRPr="00BC1651" w:rsidRDefault="00BC1651" w:rsidP="00BC1651">
            <w:pPr>
              <w:spacing w:after="0" w:line="240" w:lineRule="auto"/>
              <w:rPr>
                <w:rFonts w:ascii="Arial" w:eastAsia="Times New Roman" w:hAnsi="Arial" w:cs="Arial"/>
                <w:color w:val="000000"/>
                <w:sz w:val="16"/>
                <w:szCs w:val="16"/>
                <w:lang w:eastAsia="es-MX"/>
              </w:rPr>
            </w:pPr>
            <w:r w:rsidRPr="00BC1651">
              <w:rPr>
                <w:rFonts w:ascii="Arial" w:eastAsia="Times New Roman" w:hAnsi="Arial" w:cs="Arial"/>
                <w:color w:val="000000"/>
                <w:sz w:val="16"/>
                <w:szCs w:val="16"/>
                <w:lang w:eastAsia="es-MX"/>
              </w:rPr>
              <w:t>Nombre</w:t>
            </w:r>
          </w:p>
        </w:tc>
        <w:tc>
          <w:tcPr>
            <w:tcW w:w="1037" w:type="pct"/>
            <w:tcBorders>
              <w:top w:val="nil"/>
              <w:left w:val="nil"/>
              <w:bottom w:val="single" w:sz="4" w:space="0" w:color="auto"/>
              <w:right w:val="single" w:sz="4" w:space="0" w:color="auto"/>
            </w:tcBorders>
            <w:shd w:val="clear" w:color="auto" w:fill="auto"/>
            <w:noWrap/>
            <w:hideMark/>
          </w:tcPr>
          <w:p w:rsidR="00BC1651" w:rsidRPr="00BC1651" w:rsidRDefault="00BC1651" w:rsidP="00BC1651">
            <w:pPr>
              <w:spacing w:after="0" w:line="240" w:lineRule="auto"/>
              <w:jc w:val="center"/>
              <w:rPr>
                <w:rFonts w:ascii="Arial" w:eastAsia="Times New Roman" w:hAnsi="Arial" w:cs="Arial"/>
                <w:color w:val="000000"/>
                <w:sz w:val="16"/>
                <w:szCs w:val="16"/>
                <w:lang w:eastAsia="es-MX"/>
              </w:rPr>
            </w:pPr>
            <w:r w:rsidRPr="00BC1651">
              <w:rPr>
                <w:rFonts w:ascii="Arial" w:eastAsia="Times New Roman" w:hAnsi="Arial" w:cs="Arial"/>
                <w:color w:val="000000"/>
                <w:sz w:val="16"/>
                <w:szCs w:val="16"/>
                <w:lang w:eastAsia="es-MX"/>
              </w:rPr>
              <w:t>Saldo</w:t>
            </w:r>
          </w:p>
        </w:tc>
      </w:tr>
      <w:tr w:rsidR="00E82ABE" w:rsidRPr="00BC1651" w:rsidTr="00F06166">
        <w:trPr>
          <w:trHeight w:val="114"/>
        </w:trPr>
        <w:tc>
          <w:tcPr>
            <w:tcW w:w="437" w:type="pct"/>
            <w:tcBorders>
              <w:top w:val="nil"/>
              <w:left w:val="single" w:sz="4" w:space="0" w:color="auto"/>
              <w:bottom w:val="single" w:sz="4" w:space="0" w:color="auto"/>
              <w:right w:val="single" w:sz="4" w:space="0" w:color="auto"/>
            </w:tcBorders>
            <w:shd w:val="clear" w:color="auto" w:fill="auto"/>
            <w:noWrap/>
          </w:tcPr>
          <w:p w:rsidR="00BC1651" w:rsidRPr="00BC1651" w:rsidRDefault="00BC1651" w:rsidP="00BC1651">
            <w:pPr>
              <w:spacing w:after="0" w:line="240" w:lineRule="auto"/>
              <w:rPr>
                <w:rFonts w:ascii="Arial" w:eastAsia="Times New Roman" w:hAnsi="Arial" w:cs="Arial"/>
                <w:color w:val="000000"/>
                <w:sz w:val="16"/>
                <w:szCs w:val="16"/>
                <w:lang w:eastAsia="es-MX"/>
              </w:rPr>
            </w:pPr>
          </w:p>
        </w:tc>
        <w:tc>
          <w:tcPr>
            <w:tcW w:w="3526" w:type="pct"/>
            <w:tcBorders>
              <w:top w:val="nil"/>
              <w:left w:val="nil"/>
              <w:bottom w:val="single" w:sz="4" w:space="0" w:color="auto"/>
              <w:right w:val="single" w:sz="4" w:space="0" w:color="auto"/>
            </w:tcBorders>
            <w:shd w:val="clear" w:color="auto" w:fill="auto"/>
            <w:noWrap/>
            <w:hideMark/>
          </w:tcPr>
          <w:p w:rsidR="00BC1651" w:rsidRPr="00BC1651" w:rsidRDefault="00F06166" w:rsidP="00BC1651">
            <w:pPr>
              <w:spacing w:after="0" w:line="240" w:lineRule="auto"/>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CUENTAS POR PAGAR A CORTO PLAZO</w:t>
            </w:r>
          </w:p>
        </w:tc>
        <w:tc>
          <w:tcPr>
            <w:tcW w:w="1037" w:type="pct"/>
            <w:tcBorders>
              <w:top w:val="nil"/>
              <w:left w:val="nil"/>
              <w:bottom w:val="single" w:sz="4" w:space="0" w:color="auto"/>
              <w:right w:val="single" w:sz="4" w:space="0" w:color="auto"/>
            </w:tcBorders>
            <w:shd w:val="clear" w:color="auto" w:fill="auto"/>
            <w:noWrap/>
            <w:hideMark/>
          </w:tcPr>
          <w:p w:rsidR="00F06166" w:rsidRPr="00BC1651" w:rsidRDefault="002D5844" w:rsidP="00321B53">
            <w:pPr>
              <w:spacing w:after="0" w:line="240" w:lineRule="auto"/>
              <w:jc w:val="right"/>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 xml:space="preserve">$ </w:t>
            </w:r>
            <w:r w:rsidR="00321B53">
              <w:rPr>
                <w:rFonts w:ascii="Arial" w:eastAsia="Times New Roman" w:hAnsi="Arial" w:cs="Arial"/>
                <w:color w:val="000000"/>
                <w:sz w:val="16"/>
                <w:szCs w:val="16"/>
                <w:lang w:eastAsia="es-MX"/>
              </w:rPr>
              <w:t>32´226,424.60</w:t>
            </w:r>
          </w:p>
        </w:tc>
      </w:tr>
      <w:tr w:rsidR="00E82ABE" w:rsidRPr="00BC1651" w:rsidTr="00F06166">
        <w:trPr>
          <w:trHeight w:val="131"/>
        </w:trPr>
        <w:tc>
          <w:tcPr>
            <w:tcW w:w="437" w:type="pct"/>
            <w:tcBorders>
              <w:top w:val="nil"/>
              <w:left w:val="single" w:sz="4" w:space="0" w:color="auto"/>
              <w:bottom w:val="single" w:sz="4" w:space="0" w:color="auto"/>
              <w:right w:val="single" w:sz="4" w:space="0" w:color="auto"/>
            </w:tcBorders>
            <w:shd w:val="clear" w:color="auto" w:fill="auto"/>
            <w:noWrap/>
          </w:tcPr>
          <w:p w:rsidR="00BC1651" w:rsidRPr="00BC1651" w:rsidRDefault="00BC1651" w:rsidP="00BC1651">
            <w:pPr>
              <w:spacing w:after="0" w:line="240" w:lineRule="auto"/>
              <w:rPr>
                <w:rFonts w:ascii="Arial" w:eastAsia="Times New Roman" w:hAnsi="Arial" w:cs="Arial"/>
                <w:color w:val="000000"/>
                <w:sz w:val="16"/>
                <w:szCs w:val="16"/>
                <w:lang w:eastAsia="es-MX"/>
              </w:rPr>
            </w:pPr>
          </w:p>
        </w:tc>
        <w:tc>
          <w:tcPr>
            <w:tcW w:w="3526" w:type="pct"/>
            <w:tcBorders>
              <w:top w:val="nil"/>
              <w:left w:val="nil"/>
              <w:bottom w:val="single" w:sz="4" w:space="0" w:color="auto"/>
              <w:right w:val="single" w:sz="4" w:space="0" w:color="auto"/>
            </w:tcBorders>
            <w:shd w:val="clear" w:color="auto" w:fill="auto"/>
            <w:noWrap/>
            <w:hideMark/>
          </w:tcPr>
          <w:p w:rsidR="00BC1651" w:rsidRPr="00BC1651" w:rsidRDefault="00F06166" w:rsidP="00BC1651">
            <w:pPr>
              <w:spacing w:after="0" w:line="240" w:lineRule="auto"/>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DOCUMENTOS POR PAGAR A CORTO PLAZO</w:t>
            </w:r>
          </w:p>
        </w:tc>
        <w:tc>
          <w:tcPr>
            <w:tcW w:w="1037" w:type="pct"/>
            <w:tcBorders>
              <w:top w:val="nil"/>
              <w:left w:val="nil"/>
              <w:bottom w:val="single" w:sz="4" w:space="0" w:color="auto"/>
              <w:right w:val="single" w:sz="4" w:space="0" w:color="auto"/>
            </w:tcBorders>
            <w:shd w:val="clear" w:color="auto" w:fill="auto"/>
            <w:noWrap/>
            <w:hideMark/>
          </w:tcPr>
          <w:p w:rsidR="00BC1651" w:rsidRPr="00BC1651" w:rsidRDefault="002D5844" w:rsidP="00321B53">
            <w:pPr>
              <w:spacing w:after="0" w:line="240" w:lineRule="auto"/>
              <w:jc w:val="right"/>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 xml:space="preserve">$ </w:t>
            </w:r>
            <w:r w:rsidR="00321B53">
              <w:rPr>
                <w:rFonts w:ascii="Arial" w:eastAsia="Times New Roman" w:hAnsi="Arial" w:cs="Arial"/>
                <w:color w:val="000000"/>
                <w:sz w:val="16"/>
                <w:szCs w:val="16"/>
                <w:lang w:eastAsia="es-MX"/>
              </w:rPr>
              <w:t>4,632.80</w:t>
            </w:r>
          </w:p>
        </w:tc>
      </w:tr>
      <w:tr w:rsidR="00E82ABE" w:rsidRPr="00BC1651" w:rsidTr="00F06166">
        <w:trPr>
          <w:trHeight w:val="150"/>
        </w:trPr>
        <w:tc>
          <w:tcPr>
            <w:tcW w:w="437" w:type="pct"/>
            <w:tcBorders>
              <w:top w:val="nil"/>
              <w:left w:val="single" w:sz="4" w:space="0" w:color="auto"/>
              <w:bottom w:val="single" w:sz="4" w:space="0" w:color="auto"/>
              <w:right w:val="single" w:sz="4" w:space="0" w:color="auto"/>
            </w:tcBorders>
            <w:shd w:val="clear" w:color="auto" w:fill="auto"/>
            <w:noWrap/>
          </w:tcPr>
          <w:p w:rsidR="00BC1651" w:rsidRPr="00BC1651" w:rsidRDefault="00BC1651" w:rsidP="00BC1651">
            <w:pPr>
              <w:spacing w:after="0" w:line="240" w:lineRule="auto"/>
              <w:rPr>
                <w:rFonts w:ascii="Arial" w:eastAsia="Times New Roman" w:hAnsi="Arial" w:cs="Arial"/>
                <w:color w:val="000000"/>
                <w:sz w:val="16"/>
                <w:szCs w:val="16"/>
                <w:lang w:eastAsia="es-MX"/>
              </w:rPr>
            </w:pPr>
          </w:p>
        </w:tc>
        <w:tc>
          <w:tcPr>
            <w:tcW w:w="3526" w:type="pct"/>
            <w:tcBorders>
              <w:top w:val="nil"/>
              <w:left w:val="nil"/>
              <w:bottom w:val="single" w:sz="4" w:space="0" w:color="auto"/>
              <w:right w:val="single" w:sz="4" w:space="0" w:color="auto"/>
            </w:tcBorders>
            <w:shd w:val="clear" w:color="auto" w:fill="auto"/>
            <w:noWrap/>
            <w:hideMark/>
          </w:tcPr>
          <w:p w:rsidR="00BC1651" w:rsidRPr="00BC1651" w:rsidRDefault="00F06166" w:rsidP="00BC1651">
            <w:pPr>
              <w:spacing w:after="0" w:line="240" w:lineRule="auto"/>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PASIVOS DIFERIDOS A CORTO PLAZO</w:t>
            </w:r>
          </w:p>
        </w:tc>
        <w:tc>
          <w:tcPr>
            <w:tcW w:w="1037" w:type="pct"/>
            <w:tcBorders>
              <w:top w:val="nil"/>
              <w:left w:val="nil"/>
              <w:bottom w:val="single" w:sz="4" w:space="0" w:color="auto"/>
              <w:right w:val="single" w:sz="4" w:space="0" w:color="auto"/>
            </w:tcBorders>
            <w:shd w:val="clear" w:color="auto" w:fill="auto"/>
            <w:noWrap/>
            <w:hideMark/>
          </w:tcPr>
          <w:p w:rsidR="00BC1651" w:rsidRPr="00BC1651" w:rsidRDefault="002D5844" w:rsidP="00321B53">
            <w:pPr>
              <w:spacing w:after="0" w:line="240" w:lineRule="auto"/>
              <w:jc w:val="right"/>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w:t>
            </w:r>
            <w:r w:rsidR="00321B53">
              <w:rPr>
                <w:rFonts w:ascii="Arial" w:eastAsia="Times New Roman" w:hAnsi="Arial" w:cs="Arial"/>
                <w:color w:val="000000"/>
                <w:sz w:val="16"/>
                <w:szCs w:val="16"/>
                <w:lang w:eastAsia="es-MX"/>
              </w:rPr>
              <w:t xml:space="preserve"> 11,996.60</w:t>
            </w:r>
          </w:p>
        </w:tc>
      </w:tr>
      <w:tr w:rsidR="00E82ABE" w:rsidRPr="00BC1651" w:rsidTr="00F06166">
        <w:trPr>
          <w:trHeight w:val="168"/>
        </w:trPr>
        <w:tc>
          <w:tcPr>
            <w:tcW w:w="437" w:type="pct"/>
            <w:tcBorders>
              <w:top w:val="nil"/>
              <w:left w:val="single" w:sz="4" w:space="0" w:color="auto"/>
              <w:bottom w:val="single" w:sz="4" w:space="0" w:color="auto"/>
              <w:right w:val="single" w:sz="4" w:space="0" w:color="auto"/>
            </w:tcBorders>
            <w:shd w:val="clear" w:color="auto" w:fill="auto"/>
            <w:noWrap/>
          </w:tcPr>
          <w:p w:rsidR="00BC1651" w:rsidRPr="00BC1651" w:rsidRDefault="00BC1651" w:rsidP="00BC1651">
            <w:pPr>
              <w:spacing w:after="0" w:line="240" w:lineRule="auto"/>
              <w:rPr>
                <w:rFonts w:ascii="Arial" w:eastAsia="Times New Roman" w:hAnsi="Arial" w:cs="Arial"/>
                <w:color w:val="000000"/>
                <w:sz w:val="16"/>
                <w:szCs w:val="16"/>
                <w:lang w:eastAsia="es-MX"/>
              </w:rPr>
            </w:pPr>
          </w:p>
        </w:tc>
        <w:tc>
          <w:tcPr>
            <w:tcW w:w="3526" w:type="pct"/>
            <w:tcBorders>
              <w:top w:val="nil"/>
              <w:left w:val="nil"/>
              <w:bottom w:val="single" w:sz="4" w:space="0" w:color="auto"/>
              <w:right w:val="single" w:sz="4" w:space="0" w:color="auto"/>
            </w:tcBorders>
            <w:shd w:val="clear" w:color="auto" w:fill="auto"/>
            <w:noWrap/>
            <w:hideMark/>
          </w:tcPr>
          <w:p w:rsidR="00BC1651" w:rsidRPr="00BC1651" w:rsidRDefault="00F06166" w:rsidP="00BC1651">
            <w:pPr>
              <w:spacing w:after="0" w:line="240" w:lineRule="auto"/>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FONDOS Y BIENES DE TERCEROS EN GARANTÍA Y/O ADMÓN.</w:t>
            </w:r>
          </w:p>
        </w:tc>
        <w:tc>
          <w:tcPr>
            <w:tcW w:w="1037" w:type="pct"/>
            <w:tcBorders>
              <w:top w:val="nil"/>
              <w:left w:val="nil"/>
              <w:bottom w:val="single" w:sz="4" w:space="0" w:color="auto"/>
              <w:right w:val="single" w:sz="4" w:space="0" w:color="auto"/>
            </w:tcBorders>
            <w:shd w:val="clear" w:color="auto" w:fill="auto"/>
            <w:noWrap/>
            <w:hideMark/>
          </w:tcPr>
          <w:p w:rsidR="00BC1651" w:rsidRPr="00BC1651" w:rsidRDefault="00E82ABE" w:rsidP="00F06166">
            <w:pPr>
              <w:spacing w:after="0" w:line="240" w:lineRule="auto"/>
              <w:jc w:val="right"/>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 xml:space="preserve">$ </w:t>
            </w:r>
            <w:r w:rsidR="002D5844">
              <w:rPr>
                <w:rFonts w:ascii="Arial" w:eastAsia="Times New Roman" w:hAnsi="Arial" w:cs="Arial"/>
                <w:color w:val="000000"/>
                <w:sz w:val="16"/>
                <w:szCs w:val="16"/>
                <w:lang w:eastAsia="es-MX"/>
              </w:rPr>
              <w:t>160,204.40</w:t>
            </w:r>
          </w:p>
        </w:tc>
      </w:tr>
      <w:tr w:rsidR="00E82ABE" w:rsidRPr="00BC1651" w:rsidTr="00F06166">
        <w:trPr>
          <w:trHeight w:val="186"/>
        </w:trPr>
        <w:tc>
          <w:tcPr>
            <w:tcW w:w="437" w:type="pct"/>
            <w:tcBorders>
              <w:top w:val="nil"/>
              <w:left w:val="single" w:sz="4" w:space="0" w:color="auto"/>
              <w:bottom w:val="single" w:sz="4" w:space="0" w:color="auto"/>
              <w:right w:val="single" w:sz="4" w:space="0" w:color="auto"/>
            </w:tcBorders>
            <w:shd w:val="clear" w:color="auto" w:fill="auto"/>
            <w:noWrap/>
          </w:tcPr>
          <w:p w:rsidR="00BC1651" w:rsidRPr="00BC1651" w:rsidRDefault="00BC1651" w:rsidP="00BC1651">
            <w:pPr>
              <w:spacing w:after="0" w:line="240" w:lineRule="auto"/>
              <w:rPr>
                <w:rFonts w:ascii="Arial" w:eastAsia="Times New Roman" w:hAnsi="Arial" w:cs="Arial"/>
                <w:color w:val="000000"/>
                <w:sz w:val="16"/>
                <w:szCs w:val="16"/>
                <w:lang w:eastAsia="es-MX"/>
              </w:rPr>
            </w:pPr>
          </w:p>
        </w:tc>
        <w:tc>
          <w:tcPr>
            <w:tcW w:w="3526" w:type="pct"/>
            <w:tcBorders>
              <w:top w:val="nil"/>
              <w:left w:val="nil"/>
              <w:bottom w:val="single" w:sz="4" w:space="0" w:color="auto"/>
              <w:right w:val="single" w:sz="4" w:space="0" w:color="auto"/>
            </w:tcBorders>
            <w:shd w:val="clear" w:color="auto" w:fill="auto"/>
            <w:noWrap/>
            <w:hideMark/>
          </w:tcPr>
          <w:p w:rsidR="00BC1651" w:rsidRPr="00BC1651" w:rsidRDefault="00F06166" w:rsidP="00BC1651">
            <w:pPr>
              <w:spacing w:after="0" w:line="240" w:lineRule="auto"/>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PROVISIONES A CORTO PLAZO</w:t>
            </w:r>
          </w:p>
        </w:tc>
        <w:tc>
          <w:tcPr>
            <w:tcW w:w="1037" w:type="pct"/>
            <w:tcBorders>
              <w:top w:val="nil"/>
              <w:left w:val="nil"/>
              <w:bottom w:val="single" w:sz="4" w:space="0" w:color="auto"/>
              <w:right w:val="single" w:sz="4" w:space="0" w:color="auto"/>
            </w:tcBorders>
            <w:shd w:val="clear" w:color="auto" w:fill="auto"/>
            <w:noWrap/>
            <w:hideMark/>
          </w:tcPr>
          <w:p w:rsidR="00BC1651" w:rsidRPr="00BC1651" w:rsidRDefault="00E82ABE" w:rsidP="00321B53">
            <w:pPr>
              <w:spacing w:after="0" w:line="240" w:lineRule="auto"/>
              <w:jc w:val="right"/>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 xml:space="preserve">$ </w:t>
            </w:r>
            <w:r w:rsidR="00321B53">
              <w:rPr>
                <w:rFonts w:ascii="Arial" w:eastAsia="Times New Roman" w:hAnsi="Arial" w:cs="Arial"/>
                <w:color w:val="000000"/>
                <w:sz w:val="16"/>
                <w:szCs w:val="16"/>
                <w:lang w:eastAsia="es-MX"/>
              </w:rPr>
              <w:t>20´702,533.90</w:t>
            </w:r>
          </w:p>
        </w:tc>
      </w:tr>
      <w:tr w:rsidR="00E82ABE" w:rsidRPr="00BC1651" w:rsidTr="00F06166">
        <w:trPr>
          <w:trHeight w:val="62"/>
        </w:trPr>
        <w:tc>
          <w:tcPr>
            <w:tcW w:w="437" w:type="pct"/>
            <w:tcBorders>
              <w:top w:val="nil"/>
              <w:left w:val="single" w:sz="4" w:space="0" w:color="auto"/>
              <w:bottom w:val="single" w:sz="4" w:space="0" w:color="auto"/>
              <w:right w:val="single" w:sz="4" w:space="0" w:color="auto"/>
            </w:tcBorders>
            <w:shd w:val="clear" w:color="auto" w:fill="auto"/>
            <w:noWrap/>
          </w:tcPr>
          <w:p w:rsidR="00BC1651" w:rsidRPr="00BC1651" w:rsidRDefault="00BC1651" w:rsidP="00BC1651">
            <w:pPr>
              <w:spacing w:after="0" w:line="240" w:lineRule="auto"/>
              <w:rPr>
                <w:rFonts w:ascii="Arial" w:eastAsia="Times New Roman" w:hAnsi="Arial" w:cs="Arial"/>
                <w:color w:val="000000"/>
                <w:sz w:val="16"/>
                <w:szCs w:val="16"/>
                <w:lang w:eastAsia="es-MX"/>
              </w:rPr>
            </w:pPr>
          </w:p>
        </w:tc>
        <w:tc>
          <w:tcPr>
            <w:tcW w:w="3526" w:type="pct"/>
            <w:tcBorders>
              <w:top w:val="nil"/>
              <w:left w:val="nil"/>
              <w:bottom w:val="single" w:sz="4" w:space="0" w:color="auto"/>
              <w:right w:val="single" w:sz="4" w:space="0" w:color="auto"/>
            </w:tcBorders>
            <w:shd w:val="clear" w:color="auto" w:fill="auto"/>
            <w:noWrap/>
            <w:hideMark/>
          </w:tcPr>
          <w:p w:rsidR="00BC1651" w:rsidRPr="00BC1651" w:rsidRDefault="00F06166" w:rsidP="00BC1651">
            <w:pPr>
              <w:spacing w:after="0" w:line="240" w:lineRule="auto"/>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OTROS PASIVOS A CORTO PLAZO</w:t>
            </w:r>
          </w:p>
        </w:tc>
        <w:tc>
          <w:tcPr>
            <w:tcW w:w="1037" w:type="pct"/>
            <w:tcBorders>
              <w:top w:val="nil"/>
              <w:left w:val="nil"/>
              <w:bottom w:val="single" w:sz="4" w:space="0" w:color="auto"/>
              <w:right w:val="single" w:sz="4" w:space="0" w:color="auto"/>
            </w:tcBorders>
            <w:shd w:val="clear" w:color="auto" w:fill="auto"/>
            <w:noWrap/>
            <w:hideMark/>
          </w:tcPr>
          <w:p w:rsidR="00BC1651" w:rsidRPr="00BC1651" w:rsidRDefault="00E82ABE" w:rsidP="00321B53">
            <w:pPr>
              <w:spacing w:after="0" w:line="240" w:lineRule="auto"/>
              <w:jc w:val="right"/>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 xml:space="preserve">$ </w:t>
            </w:r>
            <w:r w:rsidR="00321B53">
              <w:rPr>
                <w:rFonts w:ascii="Arial" w:eastAsia="Times New Roman" w:hAnsi="Arial" w:cs="Arial"/>
                <w:color w:val="000000"/>
                <w:sz w:val="16"/>
                <w:szCs w:val="16"/>
                <w:lang w:eastAsia="es-MX"/>
              </w:rPr>
              <w:t>7´141,178.20</w:t>
            </w:r>
          </w:p>
        </w:tc>
      </w:tr>
      <w:tr w:rsidR="00F06166" w:rsidRPr="00BC1651" w:rsidTr="00472E8D">
        <w:trPr>
          <w:trHeight w:val="80"/>
        </w:trPr>
        <w:tc>
          <w:tcPr>
            <w:tcW w:w="437" w:type="pct"/>
            <w:tcBorders>
              <w:top w:val="nil"/>
              <w:left w:val="nil"/>
              <w:bottom w:val="nil"/>
              <w:right w:val="nil"/>
            </w:tcBorders>
            <w:shd w:val="clear" w:color="auto" w:fill="auto"/>
            <w:noWrap/>
          </w:tcPr>
          <w:p w:rsidR="00F06166" w:rsidRPr="00BC1651" w:rsidRDefault="00F06166" w:rsidP="00BC1651">
            <w:pPr>
              <w:spacing w:after="0" w:line="240" w:lineRule="auto"/>
              <w:rPr>
                <w:rFonts w:ascii="Arial" w:eastAsia="Times New Roman" w:hAnsi="Arial" w:cs="Arial"/>
                <w:color w:val="000000"/>
                <w:sz w:val="16"/>
                <w:szCs w:val="16"/>
                <w:lang w:eastAsia="es-MX"/>
              </w:rPr>
            </w:pPr>
          </w:p>
        </w:tc>
        <w:tc>
          <w:tcPr>
            <w:tcW w:w="3526" w:type="pct"/>
            <w:tcBorders>
              <w:top w:val="single" w:sz="4" w:space="0" w:color="auto"/>
              <w:left w:val="single" w:sz="4" w:space="0" w:color="auto"/>
              <w:bottom w:val="single" w:sz="4" w:space="0" w:color="auto"/>
              <w:right w:val="single" w:sz="4" w:space="0" w:color="auto"/>
            </w:tcBorders>
            <w:shd w:val="clear" w:color="auto" w:fill="auto"/>
            <w:noWrap/>
          </w:tcPr>
          <w:p w:rsidR="00F06166" w:rsidRPr="00BC1651" w:rsidRDefault="00F06166" w:rsidP="00BC1651">
            <w:pPr>
              <w:spacing w:after="0" w:line="240" w:lineRule="auto"/>
              <w:rPr>
                <w:rFonts w:ascii="Arial" w:eastAsia="Times New Roman" w:hAnsi="Arial" w:cs="Arial"/>
                <w:color w:val="000000"/>
                <w:sz w:val="16"/>
                <w:szCs w:val="16"/>
                <w:lang w:eastAsia="es-MX"/>
              </w:rPr>
            </w:pPr>
            <w:r w:rsidRPr="00BC1651">
              <w:rPr>
                <w:rFonts w:ascii="Arial" w:eastAsia="Times New Roman" w:hAnsi="Arial" w:cs="Arial"/>
                <w:color w:val="000000"/>
                <w:sz w:val="16"/>
                <w:szCs w:val="16"/>
                <w:lang w:eastAsia="es-MX"/>
              </w:rPr>
              <w:t>TOTAL</w:t>
            </w:r>
          </w:p>
        </w:tc>
        <w:tc>
          <w:tcPr>
            <w:tcW w:w="1037" w:type="pct"/>
            <w:tcBorders>
              <w:top w:val="single" w:sz="4" w:space="0" w:color="auto"/>
              <w:left w:val="nil"/>
              <w:bottom w:val="single" w:sz="4" w:space="0" w:color="auto"/>
              <w:right w:val="single" w:sz="4" w:space="0" w:color="auto"/>
            </w:tcBorders>
            <w:shd w:val="clear" w:color="auto" w:fill="auto"/>
            <w:noWrap/>
          </w:tcPr>
          <w:p w:rsidR="00F06166" w:rsidRPr="00BC1651" w:rsidRDefault="00F06166" w:rsidP="00321B53">
            <w:pPr>
              <w:spacing w:after="0" w:line="240" w:lineRule="auto"/>
              <w:jc w:val="right"/>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 xml:space="preserve">$ </w:t>
            </w:r>
            <w:r w:rsidR="00321B53">
              <w:rPr>
                <w:rFonts w:ascii="Arial" w:eastAsia="Times New Roman" w:hAnsi="Arial" w:cs="Arial"/>
                <w:color w:val="000000"/>
                <w:sz w:val="16"/>
                <w:szCs w:val="16"/>
                <w:lang w:eastAsia="es-MX"/>
              </w:rPr>
              <w:t>60´246970.40</w:t>
            </w:r>
          </w:p>
        </w:tc>
      </w:tr>
    </w:tbl>
    <w:p w:rsidR="002059EA" w:rsidRDefault="002059EA" w:rsidP="00353E34">
      <w:pPr>
        <w:pStyle w:val="Sinespaciado"/>
        <w:ind w:left="426"/>
        <w:jc w:val="both"/>
        <w:rPr>
          <w:rFonts w:ascii="Arial" w:hAnsi="Arial" w:cs="Arial"/>
          <w:sz w:val="20"/>
          <w:szCs w:val="20"/>
        </w:rPr>
      </w:pPr>
    </w:p>
    <w:p w:rsidR="00D142EF" w:rsidRPr="0044208F" w:rsidRDefault="0044208F" w:rsidP="002059EA">
      <w:pPr>
        <w:pStyle w:val="Sinespaciado"/>
        <w:ind w:left="708"/>
        <w:rPr>
          <w:rFonts w:ascii="Arial" w:hAnsi="Arial" w:cs="Arial"/>
          <w:b/>
          <w:sz w:val="20"/>
          <w:szCs w:val="20"/>
        </w:rPr>
      </w:pPr>
      <w:r w:rsidRPr="0044208F">
        <w:rPr>
          <w:rFonts w:ascii="Arial" w:hAnsi="Arial" w:cs="Arial"/>
          <w:b/>
          <w:sz w:val="20"/>
          <w:szCs w:val="20"/>
        </w:rPr>
        <w:t>PASIVO NO CIRCULANTE.</w:t>
      </w:r>
    </w:p>
    <w:p w:rsidR="0044208F" w:rsidRDefault="0044208F" w:rsidP="002059EA">
      <w:pPr>
        <w:pStyle w:val="Sinespaciado"/>
        <w:ind w:left="708"/>
        <w:rPr>
          <w:rFonts w:ascii="Arial" w:hAnsi="Arial" w:cs="Arial"/>
          <w:sz w:val="20"/>
          <w:szCs w:val="20"/>
        </w:rPr>
      </w:pPr>
      <w:r>
        <w:rPr>
          <w:rFonts w:ascii="Arial" w:hAnsi="Arial" w:cs="Arial"/>
          <w:sz w:val="20"/>
          <w:szCs w:val="20"/>
        </w:rPr>
        <w:t>Se detallan los saldos de las cuentas que conform</w:t>
      </w:r>
      <w:r w:rsidR="003F0BEB">
        <w:rPr>
          <w:rFonts w:ascii="Arial" w:hAnsi="Arial" w:cs="Arial"/>
          <w:sz w:val="20"/>
          <w:szCs w:val="20"/>
        </w:rPr>
        <w:t>an el P</w:t>
      </w:r>
      <w:r w:rsidR="002D5844">
        <w:rPr>
          <w:rFonts w:ascii="Arial" w:hAnsi="Arial" w:cs="Arial"/>
          <w:sz w:val="20"/>
          <w:szCs w:val="20"/>
        </w:rPr>
        <w:t>as</w:t>
      </w:r>
      <w:r w:rsidR="003F0BEB">
        <w:rPr>
          <w:rFonts w:ascii="Arial" w:hAnsi="Arial" w:cs="Arial"/>
          <w:sz w:val="20"/>
          <w:szCs w:val="20"/>
        </w:rPr>
        <w:t>ivo No C</w:t>
      </w:r>
      <w:r w:rsidR="00DE52EF">
        <w:rPr>
          <w:rFonts w:ascii="Arial" w:hAnsi="Arial" w:cs="Arial"/>
          <w:sz w:val="20"/>
          <w:szCs w:val="20"/>
        </w:rPr>
        <w:t xml:space="preserve">irculante al 30 de Septiembre </w:t>
      </w:r>
      <w:r>
        <w:rPr>
          <w:rFonts w:ascii="Arial" w:hAnsi="Arial" w:cs="Arial"/>
          <w:sz w:val="20"/>
          <w:szCs w:val="20"/>
        </w:rPr>
        <w:t xml:space="preserve">de </w:t>
      </w:r>
      <w:r w:rsidR="00922211">
        <w:rPr>
          <w:rFonts w:ascii="Arial" w:hAnsi="Arial" w:cs="Arial"/>
          <w:sz w:val="20"/>
          <w:szCs w:val="20"/>
        </w:rPr>
        <w:t>2015</w:t>
      </w:r>
      <w:r>
        <w:rPr>
          <w:rFonts w:ascii="Arial" w:hAnsi="Arial" w:cs="Arial"/>
          <w:sz w:val="20"/>
          <w:szCs w:val="20"/>
        </w:rPr>
        <w:t>.</w:t>
      </w:r>
    </w:p>
    <w:p w:rsidR="00555BE0" w:rsidRDefault="00555BE0" w:rsidP="002059EA">
      <w:pPr>
        <w:pStyle w:val="Sinespaciado"/>
        <w:ind w:left="708"/>
        <w:rPr>
          <w:rFonts w:ascii="Arial" w:hAnsi="Arial" w:cs="Arial"/>
          <w:sz w:val="20"/>
          <w:szCs w:val="20"/>
        </w:rPr>
      </w:pPr>
    </w:p>
    <w:tbl>
      <w:tblPr>
        <w:tblW w:w="3868" w:type="pct"/>
        <w:tblInd w:w="1063" w:type="dxa"/>
        <w:tblLayout w:type="fixed"/>
        <w:tblCellMar>
          <w:left w:w="70" w:type="dxa"/>
          <w:right w:w="70" w:type="dxa"/>
        </w:tblCellMar>
        <w:tblLook w:val="04A0" w:firstRow="1" w:lastRow="0" w:firstColumn="1" w:lastColumn="0" w:noHBand="0" w:noVBand="1"/>
      </w:tblPr>
      <w:tblGrid>
        <w:gridCol w:w="1277"/>
        <w:gridCol w:w="4536"/>
        <w:gridCol w:w="1132"/>
      </w:tblGrid>
      <w:tr w:rsidR="0044208F" w:rsidRPr="0044208F" w:rsidTr="003F0BEB">
        <w:trPr>
          <w:trHeight w:val="139"/>
        </w:trPr>
        <w:tc>
          <w:tcPr>
            <w:tcW w:w="919" w:type="pct"/>
            <w:tcBorders>
              <w:top w:val="single" w:sz="4" w:space="0" w:color="auto"/>
              <w:left w:val="single" w:sz="4" w:space="0" w:color="auto"/>
              <w:bottom w:val="single" w:sz="4" w:space="0" w:color="auto"/>
              <w:right w:val="single" w:sz="4" w:space="0" w:color="auto"/>
            </w:tcBorders>
            <w:shd w:val="clear" w:color="auto" w:fill="auto"/>
            <w:noWrap/>
            <w:hideMark/>
          </w:tcPr>
          <w:p w:rsidR="0044208F" w:rsidRPr="0044208F" w:rsidRDefault="0044208F" w:rsidP="0044208F">
            <w:pPr>
              <w:spacing w:after="0" w:line="240" w:lineRule="auto"/>
              <w:rPr>
                <w:rFonts w:ascii="Arial" w:eastAsia="Times New Roman" w:hAnsi="Arial" w:cs="Arial"/>
                <w:color w:val="000000"/>
                <w:sz w:val="16"/>
                <w:szCs w:val="16"/>
                <w:lang w:eastAsia="es-MX"/>
              </w:rPr>
            </w:pPr>
            <w:r w:rsidRPr="0044208F">
              <w:rPr>
                <w:rFonts w:ascii="Arial" w:eastAsia="Times New Roman" w:hAnsi="Arial" w:cs="Arial"/>
                <w:color w:val="000000"/>
                <w:sz w:val="16"/>
                <w:szCs w:val="16"/>
                <w:lang w:eastAsia="es-MX"/>
              </w:rPr>
              <w:t>Cuenta</w:t>
            </w:r>
          </w:p>
        </w:tc>
        <w:tc>
          <w:tcPr>
            <w:tcW w:w="3266" w:type="pct"/>
            <w:tcBorders>
              <w:top w:val="single" w:sz="4" w:space="0" w:color="auto"/>
              <w:left w:val="nil"/>
              <w:bottom w:val="single" w:sz="4" w:space="0" w:color="auto"/>
              <w:right w:val="single" w:sz="4" w:space="0" w:color="auto"/>
            </w:tcBorders>
            <w:shd w:val="clear" w:color="auto" w:fill="auto"/>
            <w:noWrap/>
            <w:hideMark/>
          </w:tcPr>
          <w:p w:rsidR="0044208F" w:rsidRPr="0044208F" w:rsidRDefault="0044208F" w:rsidP="0044208F">
            <w:pPr>
              <w:spacing w:after="0" w:line="240" w:lineRule="auto"/>
              <w:rPr>
                <w:rFonts w:ascii="Arial" w:eastAsia="Times New Roman" w:hAnsi="Arial" w:cs="Arial"/>
                <w:color w:val="000000"/>
                <w:sz w:val="16"/>
                <w:szCs w:val="16"/>
                <w:lang w:eastAsia="es-MX"/>
              </w:rPr>
            </w:pPr>
            <w:r w:rsidRPr="0044208F">
              <w:rPr>
                <w:rFonts w:ascii="Arial" w:eastAsia="Times New Roman" w:hAnsi="Arial" w:cs="Arial"/>
                <w:color w:val="000000"/>
                <w:sz w:val="16"/>
                <w:szCs w:val="16"/>
                <w:lang w:eastAsia="es-MX"/>
              </w:rPr>
              <w:t>Nombre</w:t>
            </w:r>
          </w:p>
        </w:tc>
        <w:tc>
          <w:tcPr>
            <w:tcW w:w="815" w:type="pct"/>
            <w:tcBorders>
              <w:top w:val="single" w:sz="4" w:space="0" w:color="auto"/>
              <w:left w:val="nil"/>
              <w:bottom w:val="single" w:sz="4" w:space="0" w:color="auto"/>
              <w:right w:val="single" w:sz="4" w:space="0" w:color="auto"/>
            </w:tcBorders>
            <w:shd w:val="clear" w:color="auto" w:fill="auto"/>
            <w:noWrap/>
            <w:hideMark/>
          </w:tcPr>
          <w:p w:rsidR="0044208F" w:rsidRPr="0044208F" w:rsidRDefault="0044208F" w:rsidP="0044208F">
            <w:pPr>
              <w:spacing w:after="0" w:line="240" w:lineRule="auto"/>
              <w:jc w:val="center"/>
              <w:rPr>
                <w:rFonts w:ascii="Arial" w:eastAsia="Times New Roman" w:hAnsi="Arial" w:cs="Arial"/>
                <w:color w:val="000000"/>
                <w:sz w:val="16"/>
                <w:szCs w:val="16"/>
                <w:lang w:eastAsia="es-MX"/>
              </w:rPr>
            </w:pPr>
            <w:r w:rsidRPr="0044208F">
              <w:rPr>
                <w:rFonts w:ascii="Arial" w:eastAsia="Times New Roman" w:hAnsi="Arial" w:cs="Arial"/>
                <w:color w:val="000000"/>
                <w:sz w:val="16"/>
                <w:szCs w:val="16"/>
                <w:lang w:eastAsia="es-MX"/>
              </w:rPr>
              <w:t>Saldo</w:t>
            </w:r>
          </w:p>
        </w:tc>
      </w:tr>
      <w:tr w:rsidR="0044208F" w:rsidRPr="0044208F" w:rsidTr="003F0BEB">
        <w:trPr>
          <w:trHeight w:val="158"/>
        </w:trPr>
        <w:tc>
          <w:tcPr>
            <w:tcW w:w="919" w:type="pct"/>
            <w:tcBorders>
              <w:top w:val="single" w:sz="4" w:space="0" w:color="auto"/>
              <w:left w:val="single" w:sz="4" w:space="0" w:color="auto"/>
              <w:bottom w:val="single" w:sz="4" w:space="0" w:color="auto"/>
              <w:right w:val="single" w:sz="4" w:space="0" w:color="auto"/>
            </w:tcBorders>
            <w:shd w:val="clear" w:color="auto" w:fill="auto"/>
            <w:noWrap/>
            <w:hideMark/>
          </w:tcPr>
          <w:p w:rsidR="0044208F" w:rsidRPr="0044208F" w:rsidRDefault="0044208F" w:rsidP="0044208F">
            <w:pPr>
              <w:spacing w:after="0" w:line="240" w:lineRule="auto"/>
              <w:rPr>
                <w:rFonts w:ascii="Arial" w:eastAsia="Times New Roman" w:hAnsi="Arial" w:cs="Arial"/>
                <w:color w:val="000000"/>
                <w:sz w:val="16"/>
                <w:szCs w:val="16"/>
                <w:lang w:eastAsia="es-MX"/>
              </w:rPr>
            </w:pPr>
            <w:r w:rsidRPr="0044208F">
              <w:rPr>
                <w:rFonts w:ascii="Arial" w:eastAsia="Times New Roman" w:hAnsi="Arial" w:cs="Arial"/>
                <w:color w:val="000000"/>
                <w:sz w:val="16"/>
                <w:szCs w:val="16"/>
                <w:lang w:eastAsia="es-MX"/>
              </w:rPr>
              <w:t>2.2.6.1.00001</w:t>
            </w:r>
          </w:p>
        </w:tc>
        <w:tc>
          <w:tcPr>
            <w:tcW w:w="3266" w:type="pct"/>
            <w:tcBorders>
              <w:top w:val="single" w:sz="4" w:space="0" w:color="auto"/>
              <w:left w:val="nil"/>
              <w:bottom w:val="single" w:sz="4" w:space="0" w:color="auto"/>
              <w:right w:val="single" w:sz="4" w:space="0" w:color="auto"/>
            </w:tcBorders>
            <w:shd w:val="clear" w:color="auto" w:fill="auto"/>
            <w:noWrap/>
            <w:hideMark/>
          </w:tcPr>
          <w:p w:rsidR="0044208F" w:rsidRPr="0044208F" w:rsidRDefault="0044208F" w:rsidP="0044208F">
            <w:pPr>
              <w:spacing w:after="0" w:line="240" w:lineRule="auto"/>
              <w:rPr>
                <w:rFonts w:ascii="Arial" w:eastAsia="Times New Roman" w:hAnsi="Arial" w:cs="Arial"/>
                <w:color w:val="000000"/>
                <w:sz w:val="16"/>
                <w:szCs w:val="16"/>
                <w:lang w:eastAsia="es-MX"/>
              </w:rPr>
            </w:pPr>
            <w:r w:rsidRPr="0044208F">
              <w:rPr>
                <w:rFonts w:ascii="Arial" w:eastAsia="Times New Roman" w:hAnsi="Arial" w:cs="Arial"/>
                <w:color w:val="000000"/>
                <w:sz w:val="16"/>
                <w:szCs w:val="16"/>
                <w:lang w:eastAsia="es-MX"/>
              </w:rPr>
              <w:t>DEMANDAS EMPLEADOS</w:t>
            </w:r>
          </w:p>
        </w:tc>
        <w:tc>
          <w:tcPr>
            <w:tcW w:w="815" w:type="pct"/>
            <w:tcBorders>
              <w:top w:val="single" w:sz="4" w:space="0" w:color="auto"/>
              <w:left w:val="nil"/>
              <w:bottom w:val="single" w:sz="4" w:space="0" w:color="auto"/>
              <w:right w:val="single" w:sz="4" w:space="0" w:color="auto"/>
            </w:tcBorders>
            <w:shd w:val="clear" w:color="auto" w:fill="auto"/>
            <w:noWrap/>
            <w:hideMark/>
          </w:tcPr>
          <w:p w:rsidR="0044208F" w:rsidRPr="0044208F" w:rsidRDefault="0044208F" w:rsidP="0044208F">
            <w:pPr>
              <w:spacing w:after="0" w:line="240" w:lineRule="auto"/>
              <w:jc w:val="right"/>
              <w:rPr>
                <w:rFonts w:ascii="Arial" w:eastAsia="Times New Roman" w:hAnsi="Arial" w:cs="Arial"/>
                <w:color w:val="000000"/>
                <w:sz w:val="16"/>
                <w:szCs w:val="16"/>
                <w:lang w:eastAsia="es-MX"/>
              </w:rPr>
            </w:pPr>
            <w:r w:rsidRPr="0044208F">
              <w:rPr>
                <w:rFonts w:ascii="Arial" w:eastAsia="Times New Roman" w:hAnsi="Arial" w:cs="Arial"/>
                <w:color w:val="000000"/>
                <w:sz w:val="16"/>
                <w:szCs w:val="16"/>
                <w:lang w:eastAsia="es-MX"/>
              </w:rPr>
              <w:t xml:space="preserve"> $40,970.58 </w:t>
            </w:r>
          </w:p>
        </w:tc>
      </w:tr>
      <w:tr w:rsidR="0044208F" w:rsidRPr="0044208F" w:rsidTr="003F0BEB">
        <w:trPr>
          <w:trHeight w:val="102"/>
        </w:trPr>
        <w:tc>
          <w:tcPr>
            <w:tcW w:w="919" w:type="pct"/>
            <w:tcBorders>
              <w:top w:val="nil"/>
              <w:left w:val="nil"/>
              <w:bottom w:val="nil"/>
              <w:right w:val="nil"/>
            </w:tcBorders>
            <w:shd w:val="clear" w:color="auto" w:fill="auto"/>
            <w:noWrap/>
            <w:hideMark/>
          </w:tcPr>
          <w:p w:rsidR="0044208F" w:rsidRPr="0044208F" w:rsidRDefault="0044208F" w:rsidP="0044208F">
            <w:pPr>
              <w:spacing w:after="0" w:line="240" w:lineRule="auto"/>
              <w:rPr>
                <w:rFonts w:ascii="Arial" w:eastAsia="Times New Roman" w:hAnsi="Arial" w:cs="Arial"/>
                <w:color w:val="000000"/>
                <w:sz w:val="16"/>
                <w:szCs w:val="16"/>
                <w:lang w:eastAsia="es-MX"/>
              </w:rPr>
            </w:pPr>
          </w:p>
        </w:tc>
        <w:tc>
          <w:tcPr>
            <w:tcW w:w="3266" w:type="pct"/>
            <w:tcBorders>
              <w:top w:val="nil"/>
              <w:left w:val="single" w:sz="4" w:space="0" w:color="auto"/>
              <w:bottom w:val="single" w:sz="4" w:space="0" w:color="auto"/>
              <w:right w:val="single" w:sz="4" w:space="0" w:color="auto"/>
            </w:tcBorders>
            <w:shd w:val="clear" w:color="auto" w:fill="auto"/>
            <w:noWrap/>
            <w:hideMark/>
          </w:tcPr>
          <w:p w:rsidR="0044208F" w:rsidRPr="0044208F" w:rsidRDefault="0044208F" w:rsidP="0044208F">
            <w:pPr>
              <w:spacing w:after="0" w:line="240" w:lineRule="auto"/>
              <w:rPr>
                <w:rFonts w:ascii="Arial" w:eastAsia="Times New Roman" w:hAnsi="Arial" w:cs="Arial"/>
                <w:color w:val="000000"/>
                <w:sz w:val="16"/>
                <w:szCs w:val="16"/>
                <w:lang w:eastAsia="es-MX"/>
              </w:rPr>
            </w:pPr>
            <w:r w:rsidRPr="0044208F">
              <w:rPr>
                <w:rFonts w:ascii="Arial" w:eastAsia="Times New Roman" w:hAnsi="Arial" w:cs="Arial"/>
                <w:color w:val="000000"/>
                <w:sz w:val="16"/>
                <w:szCs w:val="16"/>
                <w:lang w:eastAsia="es-MX"/>
              </w:rPr>
              <w:t>TOTAL</w:t>
            </w:r>
          </w:p>
        </w:tc>
        <w:tc>
          <w:tcPr>
            <w:tcW w:w="815" w:type="pct"/>
            <w:tcBorders>
              <w:top w:val="nil"/>
              <w:left w:val="nil"/>
              <w:bottom w:val="single" w:sz="4" w:space="0" w:color="auto"/>
              <w:right w:val="single" w:sz="4" w:space="0" w:color="auto"/>
            </w:tcBorders>
            <w:shd w:val="clear" w:color="auto" w:fill="auto"/>
            <w:noWrap/>
            <w:hideMark/>
          </w:tcPr>
          <w:p w:rsidR="0044208F" w:rsidRPr="0044208F" w:rsidRDefault="0044208F" w:rsidP="0044208F">
            <w:pPr>
              <w:spacing w:after="0" w:line="240" w:lineRule="auto"/>
              <w:jc w:val="right"/>
              <w:rPr>
                <w:rFonts w:ascii="Arial" w:eastAsia="Times New Roman" w:hAnsi="Arial" w:cs="Arial"/>
                <w:color w:val="000000"/>
                <w:sz w:val="16"/>
                <w:szCs w:val="16"/>
                <w:lang w:eastAsia="es-MX"/>
              </w:rPr>
            </w:pPr>
            <w:r w:rsidRPr="0044208F">
              <w:rPr>
                <w:rFonts w:ascii="Arial" w:eastAsia="Times New Roman" w:hAnsi="Arial" w:cs="Arial"/>
                <w:color w:val="000000"/>
                <w:sz w:val="16"/>
                <w:szCs w:val="16"/>
                <w:lang w:eastAsia="es-MX"/>
              </w:rPr>
              <w:t xml:space="preserve"> $40,970.58 </w:t>
            </w:r>
          </w:p>
        </w:tc>
      </w:tr>
    </w:tbl>
    <w:p w:rsidR="0044208F" w:rsidRPr="002059EA" w:rsidRDefault="0044208F" w:rsidP="002059EA">
      <w:pPr>
        <w:pStyle w:val="Sinespaciado"/>
        <w:ind w:left="708"/>
        <w:rPr>
          <w:rFonts w:ascii="Arial" w:hAnsi="Arial" w:cs="Arial"/>
          <w:sz w:val="20"/>
          <w:szCs w:val="20"/>
        </w:rPr>
      </w:pPr>
    </w:p>
    <w:p w:rsidR="00BE59F3" w:rsidRDefault="00BE59F3" w:rsidP="00E6576E">
      <w:pPr>
        <w:pStyle w:val="Sinespaciado"/>
        <w:jc w:val="both"/>
        <w:rPr>
          <w:rFonts w:ascii="Arial" w:hAnsi="Arial" w:cs="Arial"/>
          <w:sz w:val="20"/>
          <w:szCs w:val="20"/>
        </w:rPr>
      </w:pPr>
    </w:p>
    <w:p w:rsidR="006E5BF6" w:rsidRDefault="006E5BF6" w:rsidP="00E6576E">
      <w:pPr>
        <w:pStyle w:val="Sinespaciado"/>
        <w:jc w:val="both"/>
        <w:rPr>
          <w:rFonts w:ascii="Arial" w:hAnsi="Arial" w:cs="Arial"/>
          <w:sz w:val="20"/>
          <w:szCs w:val="20"/>
        </w:rPr>
      </w:pPr>
    </w:p>
    <w:p w:rsidR="00413222" w:rsidRDefault="00413222" w:rsidP="00D805D8">
      <w:pPr>
        <w:pStyle w:val="Sinespaciado"/>
        <w:jc w:val="both"/>
        <w:rPr>
          <w:rFonts w:ascii="Arial" w:hAnsi="Arial" w:cs="Arial"/>
          <w:sz w:val="20"/>
          <w:szCs w:val="20"/>
        </w:rPr>
      </w:pPr>
    </w:p>
    <w:p w:rsidR="00BE59F3" w:rsidRPr="005D360E" w:rsidRDefault="00BE59F3" w:rsidP="00BE59F3">
      <w:pPr>
        <w:pStyle w:val="Sinespaciado"/>
        <w:rPr>
          <w:rFonts w:ascii="Arial" w:hAnsi="Arial" w:cs="Arial"/>
          <w:b/>
          <w:sz w:val="28"/>
          <w:szCs w:val="28"/>
          <w:u w:val="single"/>
        </w:rPr>
      </w:pPr>
      <w:r w:rsidRPr="005D360E">
        <w:rPr>
          <w:rFonts w:ascii="Arial" w:hAnsi="Arial" w:cs="Arial"/>
          <w:b/>
          <w:sz w:val="28"/>
          <w:szCs w:val="28"/>
          <w:u w:val="single"/>
        </w:rPr>
        <w:t>II) NOTAS AL ESTADO DE ACTIVIDADES.</w:t>
      </w:r>
    </w:p>
    <w:p w:rsidR="00016497" w:rsidRDefault="00016497" w:rsidP="000C465C">
      <w:pPr>
        <w:pStyle w:val="Sinespaciado"/>
        <w:jc w:val="both"/>
        <w:rPr>
          <w:rFonts w:ascii="Arial" w:hAnsi="Arial" w:cs="Arial"/>
          <w:sz w:val="16"/>
          <w:szCs w:val="16"/>
        </w:rPr>
      </w:pPr>
    </w:p>
    <w:p w:rsidR="00E60906" w:rsidRPr="00540A75" w:rsidRDefault="00E60906" w:rsidP="000C465C">
      <w:pPr>
        <w:pStyle w:val="Sinespaciado"/>
        <w:jc w:val="both"/>
        <w:rPr>
          <w:rFonts w:ascii="Arial" w:hAnsi="Arial" w:cs="Arial"/>
          <w:sz w:val="16"/>
          <w:szCs w:val="16"/>
        </w:rPr>
      </w:pPr>
    </w:p>
    <w:p w:rsidR="00AB68EB" w:rsidRPr="00BE59F3" w:rsidRDefault="00AB68EB" w:rsidP="008F71CC">
      <w:pPr>
        <w:pStyle w:val="Sinespaciado"/>
        <w:ind w:left="709"/>
        <w:jc w:val="both"/>
        <w:rPr>
          <w:rFonts w:ascii="Arial" w:hAnsi="Arial" w:cs="Arial"/>
          <w:b/>
          <w:sz w:val="20"/>
          <w:szCs w:val="20"/>
          <w:u w:val="single"/>
        </w:rPr>
      </w:pPr>
      <w:r w:rsidRPr="00BE59F3">
        <w:rPr>
          <w:rFonts w:ascii="Arial" w:hAnsi="Arial" w:cs="Arial"/>
          <w:b/>
          <w:sz w:val="20"/>
          <w:szCs w:val="20"/>
          <w:u w:val="single"/>
        </w:rPr>
        <w:t>Ingresos de Gestión.</w:t>
      </w:r>
    </w:p>
    <w:p w:rsidR="00BE59F3" w:rsidRDefault="004965E5" w:rsidP="006B2983">
      <w:pPr>
        <w:pStyle w:val="Sinespaciado"/>
        <w:ind w:left="709"/>
        <w:jc w:val="both"/>
        <w:rPr>
          <w:rFonts w:ascii="Arial" w:hAnsi="Arial" w:cs="Arial"/>
          <w:sz w:val="20"/>
          <w:szCs w:val="20"/>
        </w:rPr>
      </w:pPr>
      <w:r>
        <w:rPr>
          <w:rFonts w:ascii="Arial" w:hAnsi="Arial" w:cs="Arial"/>
          <w:sz w:val="20"/>
          <w:szCs w:val="20"/>
        </w:rPr>
        <w:t>Durante el período</w:t>
      </w:r>
      <w:r w:rsidR="00BE59F3" w:rsidRPr="00CC5332">
        <w:rPr>
          <w:rFonts w:ascii="Arial" w:hAnsi="Arial" w:cs="Arial"/>
          <w:sz w:val="20"/>
          <w:szCs w:val="20"/>
        </w:rPr>
        <w:t xml:space="preserve"> que se informa</w:t>
      </w:r>
      <w:r w:rsidR="00DE52EF">
        <w:rPr>
          <w:rFonts w:ascii="Arial" w:hAnsi="Arial" w:cs="Arial"/>
          <w:sz w:val="20"/>
          <w:szCs w:val="20"/>
        </w:rPr>
        <w:t xml:space="preserve"> al 30 de Septiembre</w:t>
      </w:r>
      <w:r w:rsidR="005B08A9">
        <w:rPr>
          <w:rFonts w:ascii="Arial" w:hAnsi="Arial" w:cs="Arial"/>
          <w:sz w:val="20"/>
          <w:szCs w:val="20"/>
        </w:rPr>
        <w:t xml:space="preserve"> de </w:t>
      </w:r>
      <w:r w:rsidR="006046AF">
        <w:rPr>
          <w:rFonts w:ascii="Arial" w:hAnsi="Arial" w:cs="Arial"/>
          <w:sz w:val="20"/>
          <w:szCs w:val="20"/>
        </w:rPr>
        <w:t>2015</w:t>
      </w:r>
      <w:r w:rsidR="00BE59F3" w:rsidRPr="00CC5332">
        <w:rPr>
          <w:rFonts w:ascii="Arial" w:hAnsi="Arial" w:cs="Arial"/>
          <w:sz w:val="20"/>
          <w:szCs w:val="20"/>
        </w:rPr>
        <w:t>, se obtuvieron ingresos por concepto de intereses</w:t>
      </w:r>
      <w:r w:rsidR="000920ED">
        <w:rPr>
          <w:rFonts w:ascii="Arial" w:hAnsi="Arial" w:cs="Arial"/>
          <w:sz w:val="20"/>
          <w:szCs w:val="20"/>
        </w:rPr>
        <w:t xml:space="preserve"> ganados de valores</w:t>
      </w:r>
      <w:r w:rsidR="00BE59F3" w:rsidRPr="00CC5332">
        <w:rPr>
          <w:rFonts w:ascii="Arial" w:hAnsi="Arial" w:cs="Arial"/>
          <w:sz w:val="20"/>
          <w:szCs w:val="20"/>
        </w:rPr>
        <w:t xml:space="preserve"> por los recursos Depositados en las diferentes cuentas bancarias</w:t>
      </w:r>
      <w:r w:rsidR="006D438F">
        <w:rPr>
          <w:rFonts w:ascii="Arial" w:hAnsi="Arial" w:cs="Arial"/>
          <w:sz w:val="20"/>
          <w:szCs w:val="20"/>
        </w:rPr>
        <w:t>,</w:t>
      </w:r>
      <w:r w:rsidR="00BE59F3" w:rsidRPr="00CC5332">
        <w:rPr>
          <w:rFonts w:ascii="Arial" w:hAnsi="Arial" w:cs="Arial"/>
          <w:sz w:val="20"/>
          <w:szCs w:val="20"/>
        </w:rPr>
        <w:t xml:space="preserve"> </w:t>
      </w:r>
      <w:r w:rsidR="000920ED">
        <w:rPr>
          <w:rFonts w:ascii="Arial" w:hAnsi="Arial" w:cs="Arial"/>
          <w:sz w:val="20"/>
          <w:szCs w:val="20"/>
        </w:rPr>
        <w:t>registrado</w:t>
      </w:r>
      <w:r w:rsidR="006D438F">
        <w:rPr>
          <w:rFonts w:ascii="Arial" w:hAnsi="Arial" w:cs="Arial"/>
          <w:sz w:val="20"/>
          <w:szCs w:val="20"/>
        </w:rPr>
        <w:t>s</w:t>
      </w:r>
      <w:r w:rsidR="000920ED">
        <w:rPr>
          <w:rFonts w:ascii="Arial" w:hAnsi="Arial" w:cs="Arial"/>
          <w:sz w:val="20"/>
          <w:szCs w:val="20"/>
        </w:rPr>
        <w:t xml:space="preserve"> en la cuenta de Otros Ingresos y Beneficios que al cierre del </w:t>
      </w:r>
      <w:r w:rsidR="00DE52EF">
        <w:rPr>
          <w:rFonts w:ascii="Arial" w:hAnsi="Arial" w:cs="Arial"/>
          <w:sz w:val="20"/>
          <w:szCs w:val="20"/>
        </w:rPr>
        <w:t>30 de Septiembre</w:t>
      </w:r>
      <w:r w:rsidR="005A75B4">
        <w:rPr>
          <w:rFonts w:ascii="Arial" w:hAnsi="Arial" w:cs="Arial"/>
          <w:sz w:val="20"/>
          <w:szCs w:val="20"/>
        </w:rPr>
        <w:t xml:space="preserve"> de</w:t>
      </w:r>
      <w:r w:rsidR="000920ED">
        <w:rPr>
          <w:rFonts w:ascii="Arial" w:hAnsi="Arial" w:cs="Arial"/>
          <w:sz w:val="20"/>
          <w:szCs w:val="20"/>
        </w:rPr>
        <w:t xml:space="preserve"> </w:t>
      </w:r>
      <w:r w:rsidR="003F0BEB">
        <w:rPr>
          <w:rFonts w:ascii="Arial" w:hAnsi="Arial" w:cs="Arial"/>
          <w:sz w:val="20"/>
          <w:szCs w:val="20"/>
        </w:rPr>
        <w:t>2015</w:t>
      </w:r>
      <w:r w:rsidR="000920ED">
        <w:rPr>
          <w:rFonts w:ascii="Arial" w:hAnsi="Arial" w:cs="Arial"/>
          <w:sz w:val="20"/>
          <w:szCs w:val="20"/>
        </w:rPr>
        <w:t xml:space="preserve"> </w:t>
      </w:r>
      <w:r w:rsidR="006D438F">
        <w:rPr>
          <w:rFonts w:ascii="Arial" w:hAnsi="Arial" w:cs="Arial"/>
          <w:sz w:val="20"/>
          <w:szCs w:val="20"/>
        </w:rPr>
        <w:t>presenta un saldo por la cantidad de</w:t>
      </w:r>
      <w:r w:rsidR="000920ED">
        <w:rPr>
          <w:rFonts w:ascii="Arial" w:hAnsi="Arial" w:cs="Arial"/>
          <w:sz w:val="20"/>
          <w:szCs w:val="20"/>
        </w:rPr>
        <w:t xml:space="preserve"> </w:t>
      </w:r>
      <w:r w:rsidR="003F0BEB">
        <w:rPr>
          <w:rFonts w:ascii="Arial" w:hAnsi="Arial" w:cs="Arial"/>
          <w:sz w:val="20"/>
          <w:szCs w:val="20"/>
        </w:rPr>
        <w:t>$</w:t>
      </w:r>
      <w:r w:rsidR="00DE52EF">
        <w:rPr>
          <w:rFonts w:ascii="Arial" w:hAnsi="Arial" w:cs="Arial"/>
          <w:sz w:val="20"/>
          <w:szCs w:val="20"/>
        </w:rPr>
        <w:t>1´</w:t>
      </w:r>
      <w:r w:rsidR="003F0BEB">
        <w:rPr>
          <w:rFonts w:ascii="Arial" w:hAnsi="Arial" w:cs="Arial"/>
          <w:sz w:val="20"/>
          <w:szCs w:val="20"/>
        </w:rPr>
        <w:t>983,922.60</w:t>
      </w:r>
      <w:r w:rsidR="000920ED">
        <w:rPr>
          <w:rFonts w:ascii="Arial" w:hAnsi="Arial" w:cs="Arial"/>
          <w:sz w:val="20"/>
          <w:szCs w:val="20"/>
        </w:rPr>
        <w:t xml:space="preserve">; </w:t>
      </w:r>
      <w:r w:rsidR="006B2983">
        <w:rPr>
          <w:rFonts w:ascii="Arial" w:hAnsi="Arial" w:cs="Arial"/>
          <w:sz w:val="20"/>
          <w:szCs w:val="20"/>
        </w:rPr>
        <w:t xml:space="preserve"> cuyo desglose s</w:t>
      </w:r>
      <w:r w:rsidR="006D438F">
        <w:rPr>
          <w:rFonts w:ascii="Arial" w:hAnsi="Arial" w:cs="Arial"/>
          <w:sz w:val="20"/>
          <w:szCs w:val="20"/>
        </w:rPr>
        <w:t xml:space="preserve">e presenta </w:t>
      </w:r>
      <w:r w:rsidR="006B2983">
        <w:rPr>
          <w:rFonts w:ascii="Arial" w:hAnsi="Arial" w:cs="Arial"/>
          <w:sz w:val="20"/>
          <w:szCs w:val="20"/>
        </w:rPr>
        <w:t>en</w:t>
      </w:r>
      <w:r w:rsidR="006D438F">
        <w:rPr>
          <w:rFonts w:ascii="Arial" w:hAnsi="Arial" w:cs="Arial"/>
          <w:sz w:val="20"/>
          <w:szCs w:val="20"/>
        </w:rPr>
        <w:t xml:space="preserve"> el siguiente detalle</w:t>
      </w:r>
      <w:r w:rsidR="000920ED">
        <w:rPr>
          <w:rFonts w:ascii="Arial" w:hAnsi="Arial" w:cs="Arial"/>
          <w:sz w:val="20"/>
          <w:szCs w:val="20"/>
        </w:rPr>
        <w:t>:</w:t>
      </w:r>
    </w:p>
    <w:p w:rsidR="006E5BF6" w:rsidRDefault="006E5BF6" w:rsidP="006B2983">
      <w:pPr>
        <w:pStyle w:val="Sinespaciado"/>
        <w:ind w:left="709"/>
        <w:jc w:val="both"/>
        <w:rPr>
          <w:rFonts w:ascii="Arial" w:hAnsi="Arial" w:cs="Arial"/>
          <w:sz w:val="20"/>
          <w:szCs w:val="20"/>
        </w:rPr>
      </w:pPr>
    </w:p>
    <w:tbl>
      <w:tblPr>
        <w:tblW w:w="7229" w:type="dxa"/>
        <w:tblInd w:w="921" w:type="dxa"/>
        <w:tblCellMar>
          <w:left w:w="70" w:type="dxa"/>
          <w:right w:w="70" w:type="dxa"/>
        </w:tblCellMar>
        <w:tblLook w:val="04A0" w:firstRow="1" w:lastRow="0" w:firstColumn="1" w:lastColumn="0" w:noHBand="0" w:noVBand="1"/>
      </w:tblPr>
      <w:tblGrid>
        <w:gridCol w:w="709"/>
        <w:gridCol w:w="5244"/>
        <w:gridCol w:w="1276"/>
      </w:tblGrid>
      <w:tr w:rsidR="004965E5" w:rsidRPr="004965E5" w:rsidTr="004965E5">
        <w:trPr>
          <w:trHeight w:val="182"/>
        </w:trPr>
        <w:tc>
          <w:tcPr>
            <w:tcW w:w="7229"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4965E5" w:rsidRPr="004965E5" w:rsidRDefault="004965E5" w:rsidP="004965E5">
            <w:pPr>
              <w:spacing w:after="0" w:line="240" w:lineRule="auto"/>
              <w:jc w:val="center"/>
              <w:rPr>
                <w:rFonts w:ascii="Arial" w:eastAsia="Times New Roman" w:hAnsi="Arial" w:cs="Arial"/>
                <w:color w:val="000000"/>
                <w:sz w:val="16"/>
                <w:szCs w:val="16"/>
                <w:lang w:eastAsia="es-MX"/>
              </w:rPr>
            </w:pPr>
            <w:r w:rsidRPr="004965E5">
              <w:rPr>
                <w:rFonts w:ascii="Arial" w:eastAsia="Times New Roman" w:hAnsi="Arial" w:cs="Arial"/>
                <w:color w:val="000000"/>
                <w:sz w:val="16"/>
                <w:szCs w:val="16"/>
                <w:lang w:eastAsia="es-MX"/>
              </w:rPr>
              <w:t>OTROS INGRESOS Y BENEFICIOS</w:t>
            </w:r>
          </w:p>
        </w:tc>
      </w:tr>
      <w:tr w:rsidR="004965E5" w:rsidRPr="004965E5" w:rsidTr="004965E5">
        <w:trPr>
          <w:trHeight w:val="128"/>
        </w:trPr>
        <w:tc>
          <w:tcPr>
            <w:tcW w:w="709" w:type="dxa"/>
            <w:tcBorders>
              <w:top w:val="nil"/>
              <w:left w:val="single" w:sz="4" w:space="0" w:color="auto"/>
              <w:bottom w:val="single" w:sz="4" w:space="0" w:color="auto"/>
              <w:right w:val="single" w:sz="4" w:space="0" w:color="auto"/>
            </w:tcBorders>
            <w:shd w:val="clear" w:color="auto" w:fill="auto"/>
            <w:noWrap/>
            <w:hideMark/>
          </w:tcPr>
          <w:p w:rsidR="004965E5" w:rsidRPr="004965E5" w:rsidRDefault="004965E5" w:rsidP="004965E5">
            <w:pPr>
              <w:spacing w:after="0" w:line="240" w:lineRule="auto"/>
              <w:rPr>
                <w:rFonts w:ascii="Arial" w:eastAsia="Times New Roman" w:hAnsi="Arial" w:cs="Arial"/>
                <w:color w:val="000000"/>
                <w:sz w:val="16"/>
                <w:szCs w:val="16"/>
                <w:lang w:eastAsia="es-MX"/>
              </w:rPr>
            </w:pPr>
            <w:r w:rsidRPr="004965E5">
              <w:rPr>
                <w:rFonts w:ascii="Arial" w:eastAsia="Times New Roman" w:hAnsi="Arial" w:cs="Arial"/>
                <w:color w:val="000000"/>
                <w:sz w:val="16"/>
                <w:szCs w:val="16"/>
                <w:lang w:eastAsia="es-MX"/>
              </w:rPr>
              <w:t>Cuenta</w:t>
            </w:r>
          </w:p>
        </w:tc>
        <w:tc>
          <w:tcPr>
            <w:tcW w:w="5244" w:type="dxa"/>
            <w:tcBorders>
              <w:top w:val="nil"/>
              <w:left w:val="nil"/>
              <w:bottom w:val="single" w:sz="4" w:space="0" w:color="auto"/>
              <w:right w:val="single" w:sz="4" w:space="0" w:color="auto"/>
            </w:tcBorders>
            <w:shd w:val="clear" w:color="auto" w:fill="auto"/>
            <w:noWrap/>
            <w:hideMark/>
          </w:tcPr>
          <w:p w:rsidR="004965E5" w:rsidRPr="004965E5" w:rsidRDefault="004965E5" w:rsidP="004965E5">
            <w:pPr>
              <w:spacing w:after="0" w:line="240" w:lineRule="auto"/>
              <w:rPr>
                <w:rFonts w:ascii="Arial" w:eastAsia="Times New Roman" w:hAnsi="Arial" w:cs="Arial"/>
                <w:color w:val="000000"/>
                <w:sz w:val="16"/>
                <w:szCs w:val="16"/>
                <w:lang w:eastAsia="es-MX"/>
              </w:rPr>
            </w:pPr>
            <w:r w:rsidRPr="004965E5">
              <w:rPr>
                <w:rFonts w:ascii="Arial" w:eastAsia="Times New Roman" w:hAnsi="Arial" w:cs="Arial"/>
                <w:color w:val="000000"/>
                <w:sz w:val="16"/>
                <w:szCs w:val="16"/>
                <w:lang w:eastAsia="es-MX"/>
              </w:rPr>
              <w:t>Nombre</w:t>
            </w:r>
          </w:p>
        </w:tc>
        <w:tc>
          <w:tcPr>
            <w:tcW w:w="1276" w:type="dxa"/>
            <w:tcBorders>
              <w:top w:val="nil"/>
              <w:left w:val="nil"/>
              <w:bottom w:val="single" w:sz="4" w:space="0" w:color="auto"/>
              <w:right w:val="single" w:sz="4" w:space="0" w:color="auto"/>
            </w:tcBorders>
            <w:shd w:val="clear" w:color="auto" w:fill="auto"/>
            <w:noWrap/>
            <w:hideMark/>
          </w:tcPr>
          <w:p w:rsidR="004965E5" w:rsidRPr="004965E5" w:rsidRDefault="004965E5" w:rsidP="004965E5">
            <w:pPr>
              <w:spacing w:after="0" w:line="240" w:lineRule="auto"/>
              <w:rPr>
                <w:rFonts w:ascii="Arial" w:eastAsia="Times New Roman" w:hAnsi="Arial" w:cs="Arial"/>
                <w:color w:val="000000"/>
                <w:sz w:val="16"/>
                <w:szCs w:val="16"/>
                <w:lang w:eastAsia="es-MX"/>
              </w:rPr>
            </w:pPr>
            <w:r w:rsidRPr="004965E5">
              <w:rPr>
                <w:rFonts w:ascii="Arial" w:eastAsia="Times New Roman" w:hAnsi="Arial" w:cs="Arial"/>
                <w:color w:val="000000"/>
                <w:sz w:val="16"/>
                <w:szCs w:val="16"/>
                <w:lang w:eastAsia="es-MX"/>
              </w:rPr>
              <w:t xml:space="preserve"> Acreedor </w:t>
            </w:r>
          </w:p>
        </w:tc>
      </w:tr>
      <w:tr w:rsidR="004965E5" w:rsidRPr="004965E5" w:rsidTr="004965E5">
        <w:trPr>
          <w:trHeight w:val="74"/>
        </w:trPr>
        <w:tc>
          <w:tcPr>
            <w:tcW w:w="709" w:type="dxa"/>
            <w:tcBorders>
              <w:top w:val="nil"/>
              <w:left w:val="single" w:sz="4" w:space="0" w:color="auto"/>
              <w:bottom w:val="single" w:sz="4" w:space="0" w:color="auto"/>
              <w:right w:val="single" w:sz="4" w:space="0" w:color="auto"/>
            </w:tcBorders>
            <w:shd w:val="clear" w:color="auto" w:fill="auto"/>
            <w:noWrap/>
            <w:hideMark/>
          </w:tcPr>
          <w:p w:rsidR="004965E5" w:rsidRPr="004965E5" w:rsidRDefault="004965E5" w:rsidP="004965E5">
            <w:pPr>
              <w:spacing w:after="0" w:line="240" w:lineRule="auto"/>
              <w:rPr>
                <w:rFonts w:ascii="Arial" w:eastAsia="Times New Roman" w:hAnsi="Arial" w:cs="Arial"/>
                <w:color w:val="000000"/>
                <w:sz w:val="16"/>
                <w:szCs w:val="16"/>
                <w:lang w:eastAsia="es-MX"/>
              </w:rPr>
            </w:pPr>
            <w:r w:rsidRPr="004965E5">
              <w:rPr>
                <w:rFonts w:ascii="Arial" w:eastAsia="Times New Roman" w:hAnsi="Arial" w:cs="Arial"/>
                <w:color w:val="000000"/>
                <w:sz w:val="16"/>
                <w:szCs w:val="16"/>
                <w:lang w:eastAsia="es-MX"/>
              </w:rPr>
              <w:t>4.3.1.1</w:t>
            </w:r>
          </w:p>
        </w:tc>
        <w:tc>
          <w:tcPr>
            <w:tcW w:w="5244" w:type="dxa"/>
            <w:tcBorders>
              <w:top w:val="nil"/>
              <w:left w:val="nil"/>
              <w:bottom w:val="single" w:sz="4" w:space="0" w:color="auto"/>
              <w:right w:val="single" w:sz="4" w:space="0" w:color="auto"/>
            </w:tcBorders>
            <w:shd w:val="clear" w:color="auto" w:fill="auto"/>
            <w:noWrap/>
            <w:hideMark/>
          </w:tcPr>
          <w:p w:rsidR="004965E5" w:rsidRPr="004965E5" w:rsidRDefault="004965E5" w:rsidP="004965E5">
            <w:pPr>
              <w:spacing w:after="0" w:line="240" w:lineRule="auto"/>
              <w:rPr>
                <w:rFonts w:ascii="Arial" w:eastAsia="Times New Roman" w:hAnsi="Arial" w:cs="Arial"/>
                <w:color w:val="000000"/>
                <w:sz w:val="16"/>
                <w:szCs w:val="16"/>
                <w:lang w:eastAsia="es-MX"/>
              </w:rPr>
            </w:pPr>
            <w:r w:rsidRPr="004965E5">
              <w:rPr>
                <w:rFonts w:ascii="Arial" w:eastAsia="Times New Roman" w:hAnsi="Arial" w:cs="Arial"/>
                <w:color w:val="000000"/>
                <w:sz w:val="16"/>
                <w:szCs w:val="16"/>
                <w:lang w:eastAsia="es-MX"/>
              </w:rPr>
              <w:t>INTERESES GANADOS DE VALORES CRÉDITOS BONOS Y OTROS</w:t>
            </w:r>
          </w:p>
        </w:tc>
        <w:tc>
          <w:tcPr>
            <w:tcW w:w="1276" w:type="dxa"/>
            <w:tcBorders>
              <w:top w:val="nil"/>
              <w:left w:val="nil"/>
              <w:bottom w:val="single" w:sz="4" w:space="0" w:color="auto"/>
              <w:right w:val="single" w:sz="4" w:space="0" w:color="auto"/>
            </w:tcBorders>
            <w:shd w:val="clear" w:color="auto" w:fill="auto"/>
            <w:noWrap/>
            <w:hideMark/>
          </w:tcPr>
          <w:p w:rsidR="004965E5" w:rsidRPr="004965E5" w:rsidRDefault="00DD3E19" w:rsidP="003F0BEB">
            <w:pPr>
              <w:spacing w:after="0" w:line="240" w:lineRule="auto"/>
              <w:jc w:val="right"/>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 xml:space="preserve"> $</w:t>
            </w:r>
            <w:r w:rsidR="00DE52EF">
              <w:rPr>
                <w:rFonts w:ascii="Arial" w:eastAsia="Times New Roman" w:hAnsi="Arial" w:cs="Arial"/>
                <w:color w:val="000000"/>
                <w:sz w:val="16"/>
                <w:szCs w:val="16"/>
                <w:lang w:eastAsia="es-MX"/>
              </w:rPr>
              <w:t>1´896,924.81</w:t>
            </w:r>
            <w:r w:rsidR="004965E5" w:rsidRPr="004965E5">
              <w:rPr>
                <w:rFonts w:ascii="Arial" w:eastAsia="Times New Roman" w:hAnsi="Arial" w:cs="Arial"/>
                <w:color w:val="000000"/>
                <w:sz w:val="16"/>
                <w:szCs w:val="16"/>
                <w:lang w:eastAsia="es-MX"/>
              </w:rPr>
              <w:t xml:space="preserve"> </w:t>
            </w:r>
          </w:p>
        </w:tc>
      </w:tr>
      <w:tr w:rsidR="004965E5" w:rsidRPr="004965E5" w:rsidTr="004965E5">
        <w:trPr>
          <w:trHeight w:val="162"/>
        </w:trPr>
        <w:tc>
          <w:tcPr>
            <w:tcW w:w="709" w:type="dxa"/>
            <w:tcBorders>
              <w:top w:val="nil"/>
              <w:left w:val="single" w:sz="4" w:space="0" w:color="auto"/>
              <w:bottom w:val="single" w:sz="4" w:space="0" w:color="auto"/>
              <w:right w:val="single" w:sz="4" w:space="0" w:color="auto"/>
            </w:tcBorders>
            <w:shd w:val="clear" w:color="auto" w:fill="auto"/>
            <w:noWrap/>
            <w:hideMark/>
          </w:tcPr>
          <w:p w:rsidR="004965E5" w:rsidRPr="004965E5" w:rsidRDefault="004965E5" w:rsidP="004965E5">
            <w:pPr>
              <w:spacing w:after="0" w:line="240" w:lineRule="auto"/>
              <w:rPr>
                <w:rFonts w:ascii="Arial" w:eastAsia="Times New Roman" w:hAnsi="Arial" w:cs="Arial"/>
                <w:color w:val="000000"/>
                <w:sz w:val="16"/>
                <w:szCs w:val="16"/>
                <w:lang w:eastAsia="es-MX"/>
              </w:rPr>
            </w:pPr>
            <w:r w:rsidRPr="004965E5">
              <w:rPr>
                <w:rFonts w:ascii="Arial" w:eastAsia="Times New Roman" w:hAnsi="Arial" w:cs="Arial"/>
                <w:color w:val="000000"/>
                <w:sz w:val="16"/>
                <w:szCs w:val="16"/>
                <w:lang w:eastAsia="es-MX"/>
              </w:rPr>
              <w:t>4.3.1.9</w:t>
            </w:r>
          </w:p>
        </w:tc>
        <w:tc>
          <w:tcPr>
            <w:tcW w:w="5244" w:type="dxa"/>
            <w:tcBorders>
              <w:top w:val="nil"/>
              <w:left w:val="nil"/>
              <w:bottom w:val="single" w:sz="4" w:space="0" w:color="auto"/>
              <w:right w:val="single" w:sz="4" w:space="0" w:color="auto"/>
            </w:tcBorders>
            <w:shd w:val="clear" w:color="auto" w:fill="auto"/>
            <w:noWrap/>
            <w:hideMark/>
          </w:tcPr>
          <w:p w:rsidR="004965E5" w:rsidRPr="004965E5" w:rsidRDefault="004965E5" w:rsidP="004965E5">
            <w:pPr>
              <w:spacing w:after="0" w:line="240" w:lineRule="auto"/>
              <w:rPr>
                <w:rFonts w:ascii="Arial" w:eastAsia="Times New Roman" w:hAnsi="Arial" w:cs="Arial"/>
                <w:color w:val="000000"/>
                <w:sz w:val="16"/>
                <w:szCs w:val="16"/>
                <w:lang w:eastAsia="es-MX"/>
              </w:rPr>
            </w:pPr>
            <w:r w:rsidRPr="004965E5">
              <w:rPr>
                <w:rFonts w:ascii="Arial" w:eastAsia="Times New Roman" w:hAnsi="Arial" w:cs="Arial"/>
                <w:color w:val="000000"/>
                <w:sz w:val="16"/>
                <w:szCs w:val="16"/>
                <w:lang w:eastAsia="es-MX"/>
              </w:rPr>
              <w:t>OTROS INGRESOS FINANCIEROS</w:t>
            </w:r>
          </w:p>
        </w:tc>
        <w:tc>
          <w:tcPr>
            <w:tcW w:w="1276" w:type="dxa"/>
            <w:tcBorders>
              <w:top w:val="nil"/>
              <w:left w:val="nil"/>
              <w:bottom w:val="single" w:sz="4" w:space="0" w:color="auto"/>
              <w:right w:val="single" w:sz="4" w:space="0" w:color="auto"/>
            </w:tcBorders>
            <w:shd w:val="clear" w:color="auto" w:fill="auto"/>
            <w:noWrap/>
            <w:hideMark/>
          </w:tcPr>
          <w:p w:rsidR="004965E5" w:rsidRPr="004965E5" w:rsidRDefault="00DD3E19" w:rsidP="003F0BEB">
            <w:pPr>
              <w:spacing w:after="0" w:line="240" w:lineRule="auto"/>
              <w:jc w:val="right"/>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 xml:space="preserve"> $  </w:t>
            </w:r>
            <w:r w:rsidR="00DE52EF">
              <w:rPr>
                <w:rFonts w:ascii="Arial" w:eastAsia="Times New Roman" w:hAnsi="Arial" w:cs="Arial"/>
                <w:color w:val="000000"/>
                <w:sz w:val="16"/>
                <w:szCs w:val="16"/>
                <w:lang w:eastAsia="es-MX"/>
              </w:rPr>
              <w:t>32,971.44</w:t>
            </w:r>
          </w:p>
        </w:tc>
      </w:tr>
      <w:tr w:rsidR="003F0BEB" w:rsidRPr="004965E5" w:rsidTr="004965E5">
        <w:trPr>
          <w:trHeight w:val="108"/>
        </w:trPr>
        <w:tc>
          <w:tcPr>
            <w:tcW w:w="709" w:type="dxa"/>
            <w:tcBorders>
              <w:top w:val="nil"/>
              <w:left w:val="single" w:sz="4" w:space="0" w:color="auto"/>
              <w:bottom w:val="single" w:sz="4" w:space="0" w:color="auto"/>
              <w:right w:val="single" w:sz="4" w:space="0" w:color="auto"/>
            </w:tcBorders>
            <w:shd w:val="clear" w:color="auto" w:fill="auto"/>
            <w:noWrap/>
          </w:tcPr>
          <w:p w:rsidR="003F0BEB" w:rsidRPr="004965E5" w:rsidRDefault="003F0BEB" w:rsidP="004965E5">
            <w:pPr>
              <w:spacing w:after="0" w:line="240" w:lineRule="auto"/>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4.3.9.2</w:t>
            </w:r>
          </w:p>
        </w:tc>
        <w:tc>
          <w:tcPr>
            <w:tcW w:w="5244" w:type="dxa"/>
            <w:tcBorders>
              <w:top w:val="nil"/>
              <w:left w:val="nil"/>
              <w:bottom w:val="single" w:sz="4" w:space="0" w:color="auto"/>
              <w:right w:val="single" w:sz="4" w:space="0" w:color="auto"/>
            </w:tcBorders>
            <w:shd w:val="clear" w:color="auto" w:fill="auto"/>
            <w:noWrap/>
          </w:tcPr>
          <w:p w:rsidR="003F0BEB" w:rsidRPr="004965E5" w:rsidRDefault="003F0BEB" w:rsidP="004965E5">
            <w:pPr>
              <w:spacing w:after="0" w:line="240" w:lineRule="auto"/>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BONIFICACIONES Y DESCUENTOS OBTENIDOS</w:t>
            </w:r>
          </w:p>
        </w:tc>
        <w:tc>
          <w:tcPr>
            <w:tcW w:w="1276" w:type="dxa"/>
            <w:tcBorders>
              <w:top w:val="nil"/>
              <w:left w:val="nil"/>
              <w:bottom w:val="single" w:sz="4" w:space="0" w:color="auto"/>
              <w:right w:val="single" w:sz="4" w:space="0" w:color="auto"/>
            </w:tcBorders>
            <w:shd w:val="clear" w:color="auto" w:fill="auto"/>
            <w:noWrap/>
          </w:tcPr>
          <w:p w:rsidR="003F0BEB" w:rsidRDefault="003F0BEB" w:rsidP="003F0BEB">
            <w:pPr>
              <w:spacing w:after="0" w:line="240" w:lineRule="auto"/>
              <w:jc w:val="right"/>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$53,989.03</w:t>
            </w:r>
          </w:p>
        </w:tc>
      </w:tr>
      <w:tr w:rsidR="004965E5" w:rsidRPr="004965E5" w:rsidTr="004965E5">
        <w:trPr>
          <w:trHeight w:val="108"/>
        </w:trPr>
        <w:tc>
          <w:tcPr>
            <w:tcW w:w="709" w:type="dxa"/>
            <w:tcBorders>
              <w:top w:val="nil"/>
              <w:left w:val="single" w:sz="4" w:space="0" w:color="auto"/>
              <w:bottom w:val="single" w:sz="4" w:space="0" w:color="auto"/>
              <w:right w:val="single" w:sz="4" w:space="0" w:color="auto"/>
            </w:tcBorders>
            <w:shd w:val="clear" w:color="auto" w:fill="auto"/>
            <w:noWrap/>
            <w:hideMark/>
          </w:tcPr>
          <w:p w:rsidR="004965E5" w:rsidRPr="004965E5" w:rsidRDefault="004965E5" w:rsidP="004965E5">
            <w:pPr>
              <w:spacing w:after="0" w:line="240" w:lineRule="auto"/>
              <w:rPr>
                <w:rFonts w:ascii="Arial" w:eastAsia="Times New Roman" w:hAnsi="Arial" w:cs="Arial"/>
                <w:color w:val="000000"/>
                <w:sz w:val="16"/>
                <w:szCs w:val="16"/>
                <w:lang w:eastAsia="es-MX"/>
              </w:rPr>
            </w:pPr>
            <w:r w:rsidRPr="004965E5">
              <w:rPr>
                <w:rFonts w:ascii="Arial" w:eastAsia="Times New Roman" w:hAnsi="Arial" w:cs="Arial"/>
                <w:color w:val="000000"/>
                <w:sz w:val="16"/>
                <w:szCs w:val="16"/>
                <w:lang w:eastAsia="es-MX"/>
              </w:rPr>
              <w:t>4.3.9.9</w:t>
            </w:r>
          </w:p>
        </w:tc>
        <w:tc>
          <w:tcPr>
            <w:tcW w:w="5244" w:type="dxa"/>
            <w:tcBorders>
              <w:top w:val="nil"/>
              <w:left w:val="nil"/>
              <w:bottom w:val="single" w:sz="4" w:space="0" w:color="auto"/>
              <w:right w:val="single" w:sz="4" w:space="0" w:color="auto"/>
            </w:tcBorders>
            <w:shd w:val="clear" w:color="auto" w:fill="auto"/>
            <w:noWrap/>
            <w:hideMark/>
          </w:tcPr>
          <w:p w:rsidR="004965E5" w:rsidRPr="004965E5" w:rsidRDefault="004965E5" w:rsidP="004965E5">
            <w:pPr>
              <w:spacing w:after="0" w:line="240" w:lineRule="auto"/>
              <w:rPr>
                <w:rFonts w:ascii="Arial" w:eastAsia="Times New Roman" w:hAnsi="Arial" w:cs="Arial"/>
                <w:color w:val="000000"/>
                <w:sz w:val="16"/>
                <w:szCs w:val="16"/>
                <w:lang w:eastAsia="es-MX"/>
              </w:rPr>
            </w:pPr>
            <w:r w:rsidRPr="004965E5">
              <w:rPr>
                <w:rFonts w:ascii="Arial" w:eastAsia="Times New Roman" w:hAnsi="Arial" w:cs="Arial"/>
                <w:color w:val="000000"/>
                <w:sz w:val="16"/>
                <w:szCs w:val="16"/>
                <w:lang w:eastAsia="es-MX"/>
              </w:rPr>
              <w:t>OTROS INGRESOS Y BENEFICIOS VARIOS</w:t>
            </w:r>
          </w:p>
        </w:tc>
        <w:tc>
          <w:tcPr>
            <w:tcW w:w="1276" w:type="dxa"/>
            <w:tcBorders>
              <w:top w:val="nil"/>
              <w:left w:val="nil"/>
              <w:bottom w:val="single" w:sz="4" w:space="0" w:color="auto"/>
              <w:right w:val="single" w:sz="4" w:space="0" w:color="auto"/>
            </w:tcBorders>
            <w:shd w:val="clear" w:color="auto" w:fill="auto"/>
            <w:noWrap/>
            <w:hideMark/>
          </w:tcPr>
          <w:p w:rsidR="004965E5" w:rsidRPr="004965E5" w:rsidRDefault="00DE52EF" w:rsidP="003F0BEB">
            <w:pPr>
              <w:spacing w:after="0" w:line="240" w:lineRule="auto"/>
              <w:jc w:val="right"/>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 xml:space="preserve"> $ 31.32</w:t>
            </w:r>
            <w:r w:rsidR="004965E5" w:rsidRPr="004965E5">
              <w:rPr>
                <w:rFonts w:ascii="Arial" w:eastAsia="Times New Roman" w:hAnsi="Arial" w:cs="Arial"/>
                <w:color w:val="000000"/>
                <w:sz w:val="16"/>
                <w:szCs w:val="16"/>
                <w:lang w:eastAsia="es-MX"/>
              </w:rPr>
              <w:t xml:space="preserve"> </w:t>
            </w:r>
          </w:p>
        </w:tc>
      </w:tr>
      <w:tr w:rsidR="004965E5" w:rsidRPr="004965E5" w:rsidTr="004965E5">
        <w:trPr>
          <w:trHeight w:val="69"/>
        </w:trPr>
        <w:tc>
          <w:tcPr>
            <w:tcW w:w="709" w:type="dxa"/>
            <w:tcBorders>
              <w:top w:val="nil"/>
              <w:left w:val="nil"/>
              <w:bottom w:val="nil"/>
              <w:right w:val="nil"/>
            </w:tcBorders>
            <w:shd w:val="clear" w:color="auto" w:fill="auto"/>
            <w:noWrap/>
            <w:hideMark/>
          </w:tcPr>
          <w:p w:rsidR="004965E5" w:rsidRPr="004965E5" w:rsidRDefault="004965E5" w:rsidP="004965E5">
            <w:pPr>
              <w:spacing w:after="0" w:line="240" w:lineRule="auto"/>
              <w:rPr>
                <w:rFonts w:ascii="Arial" w:eastAsia="Times New Roman" w:hAnsi="Arial" w:cs="Arial"/>
                <w:color w:val="000000"/>
                <w:sz w:val="16"/>
                <w:szCs w:val="16"/>
                <w:lang w:eastAsia="es-MX"/>
              </w:rPr>
            </w:pPr>
          </w:p>
        </w:tc>
        <w:tc>
          <w:tcPr>
            <w:tcW w:w="5244" w:type="dxa"/>
            <w:tcBorders>
              <w:top w:val="nil"/>
              <w:left w:val="single" w:sz="4" w:space="0" w:color="auto"/>
              <w:bottom w:val="single" w:sz="4" w:space="0" w:color="auto"/>
              <w:right w:val="single" w:sz="4" w:space="0" w:color="auto"/>
            </w:tcBorders>
            <w:shd w:val="clear" w:color="auto" w:fill="auto"/>
            <w:noWrap/>
            <w:hideMark/>
          </w:tcPr>
          <w:p w:rsidR="004965E5" w:rsidRPr="004965E5" w:rsidRDefault="004965E5" w:rsidP="004965E5">
            <w:pPr>
              <w:spacing w:after="0" w:line="240" w:lineRule="auto"/>
              <w:rPr>
                <w:rFonts w:ascii="Arial" w:eastAsia="Times New Roman" w:hAnsi="Arial" w:cs="Arial"/>
                <w:color w:val="000000"/>
                <w:sz w:val="16"/>
                <w:szCs w:val="16"/>
                <w:lang w:eastAsia="es-MX"/>
              </w:rPr>
            </w:pPr>
            <w:r w:rsidRPr="004965E5">
              <w:rPr>
                <w:rFonts w:ascii="Arial" w:eastAsia="Times New Roman" w:hAnsi="Arial" w:cs="Arial"/>
                <w:color w:val="000000"/>
                <w:sz w:val="16"/>
                <w:szCs w:val="16"/>
                <w:lang w:eastAsia="es-MX"/>
              </w:rPr>
              <w:t>TOTAL</w:t>
            </w:r>
          </w:p>
        </w:tc>
        <w:tc>
          <w:tcPr>
            <w:tcW w:w="1276" w:type="dxa"/>
            <w:tcBorders>
              <w:top w:val="nil"/>
              <w:left w:val="nil"/>
              <w:bottom w:val="single" w:sz="4" w:space="0" w:color="auto"/>
              <w:right w:val="single" w:sz="4" w:space="0" w:color="auto"/>
            </w:tcBorders>
            <w:shd w:val="clear" w:color="auto" w:fill="auto"/>
            <w:noWrap/>
            <w:hideMark/>
          </w:tcPr>
          <w:p w:rsidR="004965E5" w:rsidRPr="004965E5" w:rsidRDefault="00652E4F" w:rsidP="003F0BEB">
            <w:pPr>
              <w:spacing w:after="0" w:line="240" w:lineRule="auto"/>
              <w:jc w:val="right"/>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 xml:space="preserve"> </w:t>
            </w:r>
            <w:r w:rsidR="003F0BEB">
              <w:rPr>
                <w:rFonts w:ascii="Arial" w:eastAsia="Times New Roman" w:hAnsi="Arial" w:cs="Arial"/>
                <w:color w:val="000000"/>
                <w:sz w:val="16"/>
                <w:szCs w:val="16"/>
                <w:lang w:eastAsia="es-MX"/>
              </w:rPr>
              <w:t>$1’983,922.60</w:t>
            </w:r>
          </w:p>
        </w:tc>
      </w:tr>
    </w:tbl>
    <w:p w:rsidR="004965E5" w:rsidRDefault="004965E5" w:rsidP="000C465C">
      <w:pPr>
        <w:pStyle w:val="Sinespaciado"/>
        <w:ind w:left="426"/>
        <w:jc w:val="both"/>
        <w:rPr>
          <w:rFonts w:ascii="Arial" w:hAnsi="Arial" w:cs="Arial"/>
          <w:b/>
          <w:sz w:val="20"/>
          <w:szCs w:val="20"/>
        </w:rPr>
      </w:pPr>
    </w:p>
    <w:p w:rsidR="00016497" w:rsidRDefault="00016497" w:rsidP="000C465C">
      <w:pPr>
        <w:pStyle w:val="Sinespaciado"/>
        <w:jc w:val="both"/>
        <w:rPr>
          <w:rFonts w:ascii="Arial" w:hAnsi="Arial" w:cs="Arial"/>
          <w:sz w:val="20"/>
          <w:szCs w:val="20"/>
        </w:rPr>
      </w:pPr>
    </w:p>
    <w:p w:rsidR="00016497" w:rsidRPr="00BE59F3" w:rsidRDefault="00016497" w:rsidP="008F71CC">
      <w:pPr>
        <w:pStyle w:val="Sinespaciado"/>
        <w:ind w:left="709"/>
        <w:jc w:val="both"/>
        <w:rPr>
          <w:rFonts w:ascii="Arial" w:hAnsi="Arial" w:cs="Arial"/>
          <w:b/>
          <w:sz w:val="20"/>
          <w:szCs w:val="20"/>
          <w:u w:val="single"/>
        </w:rPr>
      </w:pPr>
      <w:r w:rsidRPr="00BE59F3">
        <w:rPr>
          <w:rFonts w:ascii="Arial" w:hAnsi="Arial" w:cs="Arial"/>
          <w:b/>
          <w:sz w:val="20"/>
          <w:szCs w:val="20"/>
          <w:u w:val="single"/>
        </w:rPr>
        <w:t>Gastos y Otras Pérdidas.</w:t>
      </w:r>
    </w:p>
    <w:p w:rsidR="000920ED" w:rsidRDefault="005B08A9" w:rsidP="006D438F">
      <w:pPr>
        <w:pStyle w:val="Sinespaciado"/>
        <w:ind w:left="709"/>
        <w:jc w:val="both"/>
        <w:rPr>
          <w:rFonts w:ascii="Arial" w:hAnsi="Arial" w:cs="Arial"/>
          <w:sz w:val="20"/>
          <w:szCs w:val="20"/>
        </w:rPr>
      </w:pPr>
      <w:r>
        <w:rPr>
          <w:rFonts w:ascii="Arial" w:hAnsi="Arial" w:cs="Arial"/>
          <w:sz w:val="20"/>
          <w:szCs w:val="20"/>
        </w:rPr>
        <w:t>L</w:t>
      </w:r>
      <w:r w:rsidR="006D438F">
        <w:rPr>
          <w:rFonts w:ascii="Arial" w:hAnsi="Arial" w:cs="Arial"/>
          <w:sz w:val="20"/>
          <w:szCs w:val="20"/>
        </w:rPr>
        <w:t xml:space="preserve">os </w:t>
      </w:r>
      <w:r w:rsidR="000920ED" w:rsidRPr="000920ED">
        <w:rPr>
          <w:rFonts w:ascii="Arial" w:hAnsi="Arial" w:cs="Arial"/>
          <w:sz w:val="20"/>
          <w:szCs w:val="20"/>
        </w:rPr>
        <w:t>recursos ejercidos se utilizaron principalmente para</w:t>
      </w:r>
      <w:r w:rsidR="002E076E">
        <w:rPr>
          <w:rFonts w:ascii="Arial" w:hAnsi="Arial" w:cs="Arial"/>
          <w:sz w:val="20"/>
          <w:szCs w:val="20"/>
        </w:rPr>
        <w:t xml:space="preserve"> ayudas sociales</w:t>
      </w:r>
      <w:r w:rsidR="000920ED" w:rsidRPr="000920ED">
        <w:rPr>
          <w:rFonts w:ascii="Arial" w:hAnsi="Arial" w:cs="Arial"/>
          <w:sz w:val="20"/>
          <w:szCs w:val="20"/>
        </w:rPr>
        <w:t xml:space="preserve"> a través de los programas de Asistencia Alimentaria, </w:t>
      </w:r>
      <w:r w:rsidR="00F1480D">
        <w:rPr>
          <w:rFonts w:ascii="Arial" w:hAnsi="Arial" w:cs="Arial"/>
          <w:sz w:val="20"/>
          <w:szCs w:val="20"/>
        </w:rPr>
        <w:t>A</w:t>
      </w:r>
      <w:r w:rsidR="000920ED" w:rsidRPr="000920ED">
        <w:rPr>
          <w:rFonts w:ascii="Arial" w:hAnsi="Arial" w:cs="Arial"/>
          <w:sz w:val="20"/>
          <w:szCs w:val="20"/>
        </w:rPr>
        <w:t>poyos económicos y Médicos, Apoyo a Albergues de adultos y niños, Ayuda Alimentaria directa a  grupos en pobreza extrema, desayunos escolares</w:t>
      </w:r>
      <w:r w:rsidR="006D438F">
        <w:rPr>
          <w:rFonts w:ascii="Arial" w:hAnsi="Arial" w:cs="Arial"/>
          <w:sz w:val="20"/>
          <w:szCs w:val="20"/>
        </w:rPr>
        <w:t>.</w:t>
      </w:r>
    </w:p>
    <w:p w:rsidR="004A0040" w:rsidRPr="000920ED" w:rsidRDefault="004A0040" w:rsidP="006D438F">
      <w:pPr>
        <w:pStyle w:val="Sinespaciado"/>
        <w:ind w:left="709"/>
        <w:jc w:val="both"/>
        <w:rPr>
          <w:rFonts w:ascii="Arial" w:hAnsi="Arial" w:cs="Arial"/>
          <w:sz w:val="20"/>
          <w:szCs w:val="20"/>
        </w:rPr>
      </w:pPr>
    </w:p>
    <w:p w:rsidR="00353E34" w:rsidRDefault="00353E34" w:rsidP="008F71CC">
      <w:pPr>
        <w:pStyle w:val="Sinespaciado"/>
        <w:ind w:left="709"/>
        <w:jc w:val="both"/>
        <w:rPr>
          <w:rFonts w:ascii="Arial" w:hAnsi="Arial" w:cs="Arial"/>
          <w:b/>
          <w:sz w:val="16"/>
          <w:szCs w:val="16"/>
        </w:rPr>
      </w:pPr>
    </w:p>
    <w:p w:rsidR="00016497" w:rsidRPr="00AC5F30" w:rsidRDefault="00016497" w:rsidP="000C465C">
      <w:pPr>
        <w:pStyle w:val="Sinespaciado"/>
        <w:jc w:val="both"/>
        <w:rPr>
          <w:rFonts w:ascii="Arial" w:hAnsi="Arial" w:cs="Arial"/>
          <w:sz w:val="20"/>
          <w:szCs w:val="20"/>
        </w:rPr>
      </w:pPr>
    </w:p>
    <w:p w:rsidR="00016497" w:rsidRPr="005D360E" w:rsidRDefault="00016497" w:rsidP="000C465C">
      <w:pPr>
        <w:pStyle w:val="Sinespaciado"/>
        <w:jc w:val="both"/>
        <w:rPr>
          <w:rFonts w:ascii="Arial" w:hAnsi="Arial" w:cs="Arial"/>
          <w:b/>
          <w:sz w:val="28"/>
          <w:szCs w:val="28"/>
        </w:rPr>
      </w:pPr>
      <w:r w:rsidRPr="005D360E">
        <w:rPr>
          <w:rFonts w:ascii="Arial" w:hAnsi="Arial" w:cs="Arial"/>
          <w:b/>
          <w:sz w:val="28"/>
          <w:szCs w:val="28"/>
        </w:rPr>
        <w:t>III) NOTAS AL ESTADO DE VARIACIÓN EN LA HACIENDA PÚBLICA.</w:t>
      </w:r>
    </w:p>
    <w:p w:rsidR="00605602" w:rsidRDefault="00605602" w:rsidP="000C465C">
      <w:pPr>
        <w:pStyle w:val="Sinespaciado"/>
        <w:jc w:val="both"/>
        <w:rPr>
          <w:rFonts w:ascii="Arial" w:hAnsi="Arial" w:cs="Arial"/>
          <w:sz w:val="16"/>
          <w:szCs w:val="16"/>
        </w:rPr>
      </w:pPr>
    </w:p>
    <w:p w:rsidR="00AC5F30" w:rsidRDefault="00AC5F30" w:rsidP="000C465C">
      <w:pPr>
        <w:pStyle w:val="Sinespaciado"/>
        <w:jc w:val="both"/>
        <w:rPr>
          <w:rFonts w:ascii="Arial" w:hAnsi="Arial" w:cs="Arial"/>
          <w:sz w:val="16"/>
          <w:szCs w:val="16"/>
        </w:rPr>
      </w:pPr>
    </w:p>
    <w:p w:rsidR="00605602" w:rsidRDefault="009E65A8" w:rsidP="009E65A8">
      <w:pPr>
        <w:pStyle w:val="Sinespaciado"/>
        <w:ind w:left="709"/>
        <w:jc w:val="both"/>
        <w:rPr>
          <w:rFonts w:ascii="Arial" w:hAnsi="Arial" w:cs="Arial"/>
          <w:sz w:val="20"/>
          <w:szCs w:val="20"/>
        </w:rPr>
      </w:pPr>
      <w:r w:rsidRPr="009E65A8">
        <w:rPr>
          <w:rFonts w:ascii="Arial" w:hAnsi="Arial" w:cs="Arial"/>
          <w:sz w:val="20"/>
          <w:szCs w:val="20"/>
        </w:rPr>
        <w:t xml:space="preserve">La variación en el rubro de la Hacienda Pública se origina por el </w:t>
      </w:r>
      <w:r w:rsidR="00605602">
        <w:rPr>
          <w:rFonts w:ascii="Arial" w:hAnsi="Arial" w:cs="Arial"/>
          <w:sz w:val="20"/>
          <w:szCs w:val="20"/>
        </w:rPr>
        <w:t>resultado de los ingresos menos los e</w:t>
      </w:r>
      <w:r w:rsidR="00545E25">
        <w:rPr>
          <w:rFonts w:ascii="Arial" w:hAnsi="Arial" w:cs="Arial"/>
          <w:sz w:val="20"/>
          <w:szCs w:val="20"/>
        </w:rPr>
        <w:t>gresos de</w:t>
      </w:r>
      <w:r w:rsidR="00DE52EF">
        <w:rPr>
          <w:rFonts w:ascii="Arial" w:hAnsi="Arial" w:cs="Arial"/>
          <w:sz w:val="20"/>
          <w:szCs w:val="20"/>
        </w:rPr>
        <w:t>l período 1 enero al 30 de Septiembre</w:t>
      </w:r>
      <w:r w:rsidR="00605602">
        <w:rPr>
          <w:rFonts w:ascii="Arial" w:hAnsi="Arial" w:cs="Arial"/>
          <w:sz w:val="20"/>
          <w:szCs w:val="20"/>
        </w:rPr>
        <w:t xml:space="preserve"> de </w:t>
      </w:r>
      <w:r w:rsidR="005C49AD">
        <w:rPr>
          <w:rFonts w:ascii="Arial" w:hAnsi="Arial" w:cs="Arial"/>
          <w:sz w:val="20"/>
          <w:szCs w:val="20"/>
        </w:rPr>
        <w:t>2015</w:t>
      </w:r>
      <w:r w:rsidR="00605602">
        <w:rPr>
          <w:rFonts w:ascii="Arial" w:hAnsi="Arial" w:cs="Arial"/>
          <w:sz w:val="20"/>
          <w:szCs w:val="20"/>
        </w:rPr>
        <w:t>.</w:t>
      </w:r>
    </w:p>
    <w:p w:rsidR="00240F90" w:rsidRPr="00AC5F30" w:rsidRDefault="00240F90" w:rsidP="000C465C">
      <w:pPr>
        <w:pStyle w:val="Sinespaciado"/>
        <w:jc w:val="both"/>
        <w:rPr>
          <w:rFonts w:ascii="Arial" w:hAnsi="Arial" w:cs="Arial"/>
          <w:sz w:val="20"/>
          <w:szCs w:val="20"/>
        </w:rPr>
      </w:pPr>
    </w:p>
    <w:p w:rsidR="00AB68EB" w:rsidRPr="005D360E" w:rsidRDefault="00016497" w:rsidP="000C465C">
      <w:pPr>
        <w:pStyle w:val="Sinespaciado"/>
        <w:jc w:val="both"/>
        <w:rPr>
          <w:rFonts w:ascii="Arial" w:hAnsi="Arial" w:cs="Arial"/>
          <w:b/>
          <w:sz w:val="28"/>
          <w:szCs w:val="28"/>
        </w:rPr>
      </w:pPr>
      <w:r w:rsidRPr="005D360E">
        <w:rPr>
          <w:rFonts w:ascii="Arial" w:hAnsi="Arial" w:cs="Arial"/>
          <w:b/>
          <w:sz w:val="28"/>
          <w:szCs w:val="28"/>
        </w:rPr>
        <w:t>IV) NOTAS AL ESTADO DE FLUJOS DE EFECTIVO</w:t>
      </w:r>
    </w:p>
    <w:p w:rsidR="00085704" w:rsidRDefault="00085704" w:rsidP="00C4336F">
      <w:pPr>
        <w:pStyle w:val="Sinespaciado"/>
        <w:jc w:val="both"/>
        <w:rPr>
          <w:rFonts w:ascii="Arial" w:hAnsi="Arial" w:cs="Arial"/>
          <w:b/>
          <w:sz w:val="18"/>
          <w:szCs w:val="18"/>
        </w:rPr>
      </w:pPr>
    </w:p>
    <w:p w:rsidR="009E65A8" w:rsidRDefault="009E65A8" w:rsidP="003A6D05">
      <w:pPr>
        <w:pStyle w:val="Sinespaciado"/>
        <w:jc w:val="both"/>
        <w:rPr>
          <w:rFonts w:ascii="Arial" w:hAnsi="Arial" w:cs="Arial"/>
          <w:sz w:val="20"/>
          <w:szCs w:val="20"/>
        </w:rPr>
      </w:pPr>
    </w:p>
    <w:p w:rsidR="006E5BF6" w:rsidRPr="00662D17" w:rsidRDefault="006E5BF6" w:rsidP="003A6D05">
      <w:pPr>
        <w:pStyle w:val="Sinespaciado"/>
        <w:jc w:val="both"/>
        <w:rPr>
          <w:rFonts w:ascii="Arial" w:hAnsi="Arial" w:cs="Arial"/>
          <w:b/>
          <w:sz w:val="20"/>
          <w:szCs w:val="20"/>
        </w:rPr>
      </w:pPr>
      <w:r w:rsidRPr="00662D17">
        <w:rPr>
          <w:rFonts w:ascii="Arial" w:hAnsi="Arial" w:cs="Arial"/>
          <w:b/>
          <w:sz w:val="20"/>
          <w:szCs w:val="20"/>
        </w:rPr>
        <w:t>Flujos de Efectivo de las Actividades de Operación.</w:t>
      </w:r>
    </w:p>
    <w:tbl>
      <w:tblPr>
        <w:tblW w:w="6166" w:type="dxa"/>
        <w:tblInd w:w="1204" w:type="dxa"/>
        <w:tblCellMar>
          <w:left w:w="70" w:type="dxa"/>
          <w:right w:w="70" w:type="dxa"/>
        </w:tblCellMar>
        <w:tblLook w:val="04A0" w:firstRow="1" w:lastRow="0" w:firstColumn="1" w:lastColumn="0" w:noHBand="0" w:noVBand="1"/>
      </w:tblPr>
      <w:tblGrid>
        <w:gridCol w:w="4465"/>
        <w:gridCol w:w="1701"/>
      </w:tblGrid>
      <w:tr w:rsidR="00662D17" w:rsidRPr="00662D17" w:rsidTr="00AD67B7">
        <w:trPr>
          <w:trHeight w:val="300"/>
        </w:trPr>
        <w:tc>
          <w:tcPr>
            <w:tcW w:w="4465" w:type="dxa"/>
            <w:tcBorders>
              <w:top w:val="nil"/>
              <w:left w:val="nil"/>
              <w:bottom w:val="nil"/>
              <w:right w:val="nil"/>
            </w:tcBorders>
            <w:shd w:val="clear" w:color="auto" w:fill="auto"/>
            <w:noWrap/>
            <w:vAlign w:val="center"/>
            <w:hideMark/>
          </w:tcPr>
          <w:p w:rsidR="00AE0134" w:rsidRDefault="00AE0134" w:rsidP="00662D17">
            <w:pPr>
              <w:pStyle w:val="Sinespaciado"/>
              <w:rPr>
                <w:rFonts w:ascii="Arial" w:hAnsi="Arial" w:cs="Arial"/>
                <w:sz w:val="16"/>
                <w:szCs w:val="16"/>
              </w:rPr>
            </w:pPr>
          </w:p>
          <w:p w:rsidR="00662D17" w:rsidRPr="00662D17" w:rsidRDefault="00662D17" w:rsidP="00662D17">
            <w:pPr>
              <w:pStyle w:val="Sinespaciado"/>
              <w:rPr>
                <w:rFonts w:ascii="Arial" w:hAnsi="Arial" w:cs="Arial"/>
                <w:sz w:val="16"/>
                <w:szCs w:val="16"/>
              </w:rPr>
            </w:pPr>
            <w:r w:rsidRPr="00662D17">
              <w:rPr>
                <w:rFonts w:ascii="Arial" w:hAnsi="Arial" w:cs="Arial"/>
                <w:sz w:val="16"/>
                <w:szCs w:val="16"/>
              </w:rPr>
              <w:t>Origen:</w:t>
            </w:r>
          </w:p>
        </w:tc>
        <w:tc>
          <w:tcPr>
            <w:tcW w:w="1701" w:type="dxa"/>
            <w:tcBorders>
              <w:top w:val="nil"/>
              <w:left w:val="nil"/>
              <w:bottom w:val="nil"/>
              <w:right w:val="nil"/>
            </w:tcBorders>
            <w:shd w:val="clear" w:color="auto" w:fill="auto"/>
            <w:noWrap/>
            <w:vAlign w:val="bottom"/>
            <w:hideMark/>
          </w:tcPr>
          <w:p w:rsidR="00662D17" w:rsidRPr="00662D17" w:rsidRDefault="00662D17" w:rsidP="00662D17">
            <w:pPr>
              <w:pStyle w:val="Sinespaciado"/>
              <w:rPr>
                <w:rFonts w:ascii="Arial" w:hAnsi="Arial" w:cs="Arial"/>
                <w:sz w:val="16"/>
                <w:szCs w:val="16"/>
              </w:rPr>
            </w:pPr>
          </w:p>
        </w:tc>
      </w:tr>
      <w:tr w:rsidR="003F0BEB" w:rsidRPr="00662D17" w:rsidTr="00AD67B7">
        <w:trPr>
          <w:trHeight w:val="233"/>
        </w:trPr>
        <w:tc>
          <w:tcPr>
            <w:tcW w:w="4465" w:type="dxa"/>
            <w:tcBorders>
              <w:top w:val="single" w:sz="4" w:space="0" w:color="auto"/>
              <w:left w:val="single" w:sz="4" w:space="0" w:color="auto"/>
              <w:bottom w:val="single" w:sz="4" w:space="0" w:color="auto"/>
              <w:right w:val="single" w:sz="4" w:space="0" w:color="auto"/>
            </w:tcBorders>
            <w:shd w:val="clear" w:color="auto" w:fill="auto"/>
            <w:vAlign w:val="center"/>
          </w:tcPr>
          <w:p w:rsidR="003F0BEB" w:rsidRPr="00662D17" w:rsidRDefault="003F0BEB" w:rsidP="00662D17">
            <w:pPr>
              <w:pStyle w:val="Sinespaciado"/>
              <w:rPr>
                <w:rFonts w:ascii="Arial" w:hAnsi="Arial" w:cs="Arial"/>
                <w:sz w:val="16"/>
                <w:szCs w:val="16"/>
              </w:rPr>
            </w:pPr>
            <w:r>
              <w:rPr>
                <w:rFonts w:ascii="Arial" w:hAnsi="Arial" w:cs="Arial"/>
                <w:sz w:val="16"/>
                <w:szCs w:val="16"/>
              </w:rPr>
              <w:t>Cuotas y Aportaciones De Seguridad Social</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3F0BEB" w:rsidRDefault="003F0BEB" w:rsidP="003F0BEB">
            <w:pPr>
              <w:pStyle w:val="Sinespaciado"/>
              <w:jc w:val="right"/>
              <w:rPr>
                <w:rFonts w:ascii="Arial" w:hAnsi="Arial" w:cs="Arial"/>
                <w:sz w:val="16"/>
                <w:szCs w:val="16"/>
              </w:rPr>
            </w:pPr>
            <w:r>
              <w:rPr>
                <w:rFonts w:ascii="Arial" w:hAnsi="Arial" w:cs="Arial"/>
                <w:sz w:val="16"/>
                <w:szCs w:val="16"/>
              </w:rPr>
              <w:t>$4’517,617.00</w:t>
            </w:r>
          </w:p>
        </w:tc>
      </w:tr>
      <w:tr w:rsidR="00662D17" w:rsidRPr="00662D17" w:rsidTr="00AD67B7">
        <w:trPr>
          <w:trHeight w:val="233"/>
        </w:trPr>
        <w:tc>
          <w:tcPr>
            <w:tcW w:w="44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2D17" w:rsidRPr="00662D17" w:rsidRDefault="00662D17" w:rsidP="00662D17">
            <w:pPr>
              <w:pStyle w:val="Sinespaciado"/>
              <w:rPr>
                <w:rFonts w:ascii="Arial" w:hAnsi="Arial" w:cs="Arial"/>
                <w:sz w:val="16"/>
                <w:szCs w:val="16"/>
              </w:rPr>
            </w:pPr>
            <w:r w:rsidRPr="00662D17">
              <w:rPr>
                <w:rFonts w:ascii="Arial" w:hAnsi="Arial" w:cs="Arial"/>
                <w:sz w:val="16"/>
                <w:szCs w:val="16"/>
              </w:rPr>
              <w:t xml:space="preserve">Aprovechamientos de Tipo Corriente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662D17" w:rsidRPr="00662D17" w:rsidRDefault="00662D17" w:rsidP="003F0BEB">
            <w:pPr>
              <w:pStyle w:val="Sinespaciado"/>
              <w:jc w:val="right"/>
              <w:rPr>
                <w:rFonts w:ascii="Arial" w:hAnsi="Arial" w:cs="Arial"/>
                <w:sz w:val="16"/>
                <w:szCs w:val="16"/>
              </w:rPr>
            </w:pPr>
            <w:r>
              <w:rPr>
                <w:rFonts w:ascii="Arial" w:hAnsi="Arial" w:cs="Arial"/>
                <w:sz w:val="16"/>
                <w:szCs w:val="16"/>
              </w:rPr>
              <w:t xml:space="preserve"> $</w:t>
            </w:r>
            <w:r w:rsidR="00DE52EF">
              <w:rPr>
                <w:rFonts w:ascii="Arial" w:hAnsi="Arial" w:cs="Arial"/>
                <w:sz w:val="16"/>
                <w:szCs w:val="16"/>
              </w:rPr>
              <w:t>1´007,901.51</w:t>
            </w:r>
            <w:r w:rsidRPr="00662D17">
              <w:rPr>
                <w:rFonts w:ascii="Arial" w:hAnsi="Arial" w:cs="Arial"/>
                <w:sz w:val="16"/>
                <w:szCs w:val="16"/>
              </w:rPr>
              <w:t xml:space="preserve"> </w:t>
            </w:r>
          </w:p>
        </w:tc>
      </w:tr>
      <w:tr w:rsidR="00662D17" w:rsidRPr="00662D17" w:rsidTr="00AD67B7">
        <w:trPr>
          <w:trHeight w:val="264"/>
        </w:trPr>
        <w:tc>
          <w:tcPr>
            <w:tcW w:w="4465" w:type="dxa"/>
            <w:tcBorders>
              <w:top w:val="nil"/>
              <w:left w:val="single" w:sz="4" w:space="0" w:color="auto"/>
              <w:bottom w:val="single" w:sz="4" w:space="0" w:color="auto"/>
              <w:right w:val="single" w:sz="4" w:space="0" w:color="auto"/>
            </w:tcBorders>
            <w:shd w:val="clear" w:color="auto" w:fill="auto"/>
            <w:vAlign w:val="center"/>
            <w:hideMark/>
          </w:tcPr>
          <w:p w:rsidR="00662D17" w:rsidRPr="00662D17" w:rsidRDefault="00662D17" w:rsidP="00662D17">
            <w:pPr>
              <w:pStyle w:val="Sinespaciado"/>
              <w:rPr>
                <w:rFonts w:ascii="Arial" w:hAnsi="Arial" w:cs="Arial"/>
                <w:sz w:val="16"/>
                <w:szCs w:val="16"/>
              </w:rPr>
            </w:pPr>
            <w:r w:rsidRPr="00662D17">
              <w:rPr>
                <w:rFonts w:ascii="Arial" w:hAnsi="Arial" w:cs="Arial"/>
                <w:sz w:val="16"/>
                <w:szCs w:val="16"/>
              </w:rPr>
              <w:t xml:space="preserve">Ingresos por Ventas de Bienes y Servicios </w:t>
            </w:r>
          </w:p>
        </w:tc>
        <w:tc>
          <w:tcPr>
            <w:tcW w:w="1701" w:type="dxa"/>
            <w:tcBorders>
              <w:top w:val="nil"/>
              <w:left w:val="nil"/>
              <w:bottom w:val="single" w:sz="4" w:space="0" w:color="auto"/>
              <w:right w:val="single" w:sz="4" w:space="0" w:color="auto"/>
            </w:tcBorders>
            <w:shd w:val="clear" w:color="auto" w:fill="auto"/>
            <w:noWrap/>
            <w:vAlign w:val="bottom"/>
            <w:hideMark/>
          </w:tcPr>
          <w:p w:rsidR="00662D17" w:rsidRPr="00662D17" w:rsidRDefault="00545E25" w:rsidP="00DE52EF">
            <w:pPr>
              <w:pStyle w:val="Sinespaciado"/>
              <w:jc w:val="right"/>
              <w:rPr>
                <w:rFonts w:ascii="Arial" w:hAnsi="Arial" w:cs="Arial"/>
                <w:sz w:val="16"/>
                <w:szCs w:val="16"/>
              </w:rPr>
            </w:pPr>
            <w:r>
              <w:rPr>
                <w:rFonts w:ascii="Arial" w:hAnsi="Arial" w:cs="Arial"/>
                <w:sz w:val="16"/>
                <w:szCs w:val="16"/>
              </w:rPr>
              <w:t xml:space="preserve"> $</w:t>
            </w:r>
            <w:r w:rsidR="00DE52EF">
              <w:rPr>
                <w:rFonts w:ascii="Arial" w:hAnsi="Arial" w:cs="Arial"/>
                <w:sz w:val="16"/>
                <w:szCs w:val="16"/>
              </w:rPr>
              <w:t>35,500,127.49</w:t>
            </w:r>
            <w:r>
              <w:rPr>
                <w:rFonts w:ascii="Arial" w:hAnsi="Arial" w:cs="Arial"/>
                <w:sz w:val="16"/>
                <w:szCs w:val="16"/>
              </w:rPr>
              <w:t xml:space="preserve">    </w:t>
            </w:r>
            <w:r w:rsidR="00662D17" w:rsidRPr="00662D17">
              <w:rPr>
                <w:rFonts w:ascii="Arial" w:hAnsi="Arial" w:cs="Arial"/>
                <w:sz w:val="16"/>
                <w:szCs w:val="16"/>
              </w:rPr>
              <w:t xml:space="preserve"> </w:t>
            </w:r>
          </w:p>
        </w:tc>
      </w:tr>
      <w:tr w:rsidR="00662D17" w:rsidRPr="00662D17" w:rsidTr="00AD67B7">
        <w:trPr>
          <w:trHeight w:val="127"/>
        </w:trPr>
        <w:tc>
          <w:tcPr>
            <w:tcW w:w="4465" w:type="dxa"/>
            <w:tcBorders>
              <w:top w:val="nil"/>
              <w:left w:val="single" w:sz="4" w:space="0" w:color="auto"/>
              <w:bottom w:val="single" w:sz="4" w:space="0" w:color="auto"/>
              <w:right w:val="single" w:sz="4" w:space="0" w:color="auto"/>
            </w:tcBorders>
            <w:shd w:val="clear" w:color="auto" w:fill="auto"/>
            <w:vAlign w:val="center"/>
            <w:hideMark/>
          </w:tcPr>
          <w:p w:rsidR="00662D17" w:rsidRPr="00662D17" w:rsidRDefault="00662D17" w:rsidP="00662D17">
            <w:pPr>
              <w:pStyle w:val="Sinespaciado"/>
              <w:rPr>
                <w:rFonts w:ascii="Arial" w:hAnsi="Arial" w:cs="Arial"/>
                <w:sz w:val="16"/>
                <w:szCs w:val="16"/>
              </w:rPr>
            </w:pPr>
            <w:r w:rsidRPr="00662D17">
              <w:rPr>
                <w:rFonts w:ascii="Arial" w:hAnsi="Arial" w:cs="Arial"/>
                <w:sz w:val="16"/>
                <w:szCs w:val="16"/>
              </w:rPr>
              <w:t xml:space="preserve">Transferencias, Asignaciones y Subsidios y Otras Ayudas </w:t>
            </w:r>
          </w:p>
        </w:tc>
        <w:tc>
          <w:tcPr>
            <w:tcW w:w="1701" w:type="dxa"/>
            <w:tcBorders>
              <w:top w:val="nil"/>
              <w:left w:val="nil"/>
              <w:bottom w:val="single" w:sz="4" w:space="0" w:color="auto"/>
              <w:right w:val="single" w:sz="4" w:space="0" w:color="auto"/>
            </w:tcBorders>
            <w:shd w:val="clear" w:color="auto" w:fill="auto"/>
            <w:noWrap/>
            <w:vAlign w:val="bottom"/>
            <w:hideMark/>
          </w:tcPr>
          <w:p w:rsidR="00662D17" w:rsidRPr="00662D17" w:rsidRDefault="003F0BEB" w:rsidP="00662D17">
            <w:pPr>
              <w:pStyle w:val="Sinespaciado"/>
              <w:jc w:val="right"/>
              <w:rPr>
                <w:rFonts w:ascii="Arial" w:hAnsi="Arial" w:cs="Arial"/>
                <w:sz w:val="16"/>
                <w:szCs w:val="16"/>
              </w:rPr>
            </w:pPr>
            <w:r>
              <w:rPr>
                <w:rFonts w:ascii="Arial" w:hAnsi="Arial" w:cs="Arial"/>
                <w:sz w:val="16"/>
                <w:szCs w:val="16"/>
              </w:rPr>
              <w:t>$</w:t>
            </w:r>
            <w:r w:rsidR="00020E79">
              <w:rPr>
                <w:rFonts w:ascii="Arial" w:hAnsi="Arial" w:cs="Arial"/>
                <w:sz w:val="16"/>
                <w:szCs w:val="16"/>
              </w:rPr>
              <w:t>706´931,264.30</w:t>
            </w:r>
          </w:p>
        </w:tc>
      </w:tr>
      <w:tr w:rsidR="00662D17" w:rsidRPr="00662D17" w:rsidTr="00AD67B7">
        <w:trPr>
          <w:trHeight w:val="73"/>
        </w:trPr>
        <w:tc>
          <w:tcPr>
            <w:tcW w:w="4465" w:type="dxa"/>
            <w:tcBorders>
              <w:top w:val="nil"/>
              <w:left w:val="single" w:sz="4" w:space="0" w:color="auto"/>
              <w:bottom w:val="single" w:sz="4" w:space="0" w:color="auto"/>
              <w:right w:val="single" w:sz="4" w:space="0" w:color="auto"/>
            </w:tcBorders>
            <w:shd w:val="clear" w:color="auto" w:fill="auto"/>
            <w:vAlign w:val="center"/>
            <w:hideMark/>
          </w:tcPr>
          <w:p w:rsidR="00662D17" w:rsidRPr="00662D17" w:rsidRDefault="00662D17" w:rsidP="00662D17">
            <w:pPr>
              <w:pStyle w:val="Sinespaciado"/>
              <w:rPr>
                <w:rFonts w:ascii="Arial" w:hAnsi="Arial" w:cs="Arial"/>
                <w:sz w:val="16"/>
                <w:szCs w:val="16"/>
              </w:rPr>
            </w:pPr>
            <w:r w:rsidRPr="00662D17">
              <w:rPr>
                <w:rFonts w:ascii="Arial" w:hAnsi="Arial" w:cs="Arial"/>
                <w:sz w:val="16"/>
                <w:szCs w:val="16"/>
              </w:rPr>
              <w:t xml:space="preserve">Otros Orígenes de Operación </w:t>
            </w:r>
          </w:p>
        </w:tc>
        <w:tc>
          <w:tcPr>
            <w:tcW w:w="1701" w:type="dxa"/>
            <w:tcBorders>
              <w:top w:val="nil"/>
              <w:left w:val="nil"/>
              <w:bottom w:val="single" w:sz="4" w:space="0" w:color="auto"/>
              <w:right w:val="single" w:sz="4" w:space="0" w:color="auto"/>
            </w:tcBorders>
            <w:shd w:val="clear" w:color="auto" w:fill="auto"/>
            <w:noWrap/>
            <w:vAlign w:val="bottom"/>
            <w:hideMark/>
          </w:tcPr>
          <w:p w:rsidR="00662D17" w:rsidRPr="00662D17" w:rsidRDefault="00662D17" w:rsidP="003F0BEB">
            <w:pPr>
              <w:pStyle w:val="Sinespaciado"/>
              <w:jc w:val="right"/>
              <w:rPr>
                <w:rFonts w:ascii="Arial" w:hAnsi="Arial" w:cs="Arial"/>
                <w:sz w:val="16"/>
                <w:szCs w:val="16"/>
              </w:rPr>
            </w:pPr>
            <w:r>
              <w:rPr>
                <w:rFonts w:ascii="Arial" w:hAnsi="Arial" w:cs="Arial"/>
                <w:sz w:val="16"/>
                <w:szCs w:val="16"/>
              </w:rPr>
              <w:t xml:space="preserve"> $</w:t>
            </w:r>
            <w:r w:rsidR="00020E79">
              <w:rPr>
                <w:rFonts w:ascii="Arial" w:hAnsi="Arial" w:cs="Arial"/>
                <w:sz w:val="16"/>
                <w:szCs w:val="16"/>
              </w:rPr>
              <w:t>1´983,922.60</w:t>
            </w:r>
            <w:r w:rsidRPr="00662D17">
              <w:rPr>
                <w:rFonts w:ascii="Arial" w:hAnsi="Arial" w:cs="Arial"/>
                <w:sz w:val="16"/>
                <w:szCs w:val="16"/>
              </w:rPr>
              <w:t xml:space="preserve"> </w:t>
            </w:r>
          </w:p>
        </w:tc>
      </w:tr>
      <w:tr w:rsidR="00662D17" w:rsidRPr="00662D17" w:rsidTr="00AD67B7">
        <w:trPr>
          <w:trHeight w:val="47"/>
        </w:trPr>
        <w:tc>
          <w:tcPr>
            <w:tcW w:w="4465" w:type="dxa"/>
            <w:tcBorders>
              <w:top w:val="nil"/>
              <w:left w:val="single" w:sz="4" w:space="0" w:color="auto"/>
              <w:bottom w:val="single" w:sz="4" w:space="0" w:color="auto"/>
              <w:right w:val="single" w:sz="4" w:space="0" w:color="auto"/>
            </w:tcBorders>
            <w:shd w:val="clear" w:color="auto" w:fill="auto"/>
            <w:vAlign w:val="center"/>
            <w:hideMark/>
          </w:tcPr>
          <w:p w:rsidR="00662D17" w:rsidRPr="00662D17" w:rsidRDefault="00662D17" w:rsidP="00662D17">
            <w:pPr>
              <w:pStyle w:val="Sinespaciado"/>
              <w:rPr>
                <w:rFonts w:ascii="Arial" w:hAnsi="Arial" w:cs="Arial"/>
                <w:sz w:val="16"/>
                <w:szCs w:val="16"/>
              </w:rPr>
            </w:pPr>
            <w:r w:rsidRPr="00662D17">
              <w:rPr>
                <w:rFonts w:ascii="Arial" w:hAnsi="Arial" w:cs="Arial"/>
                <w:sz w:val="16"/>
                <w:szCs w:val="16"/>
              </w:rPr>
              <w:t>Total</w:t>
            </w:r>
          </w:p>
        </w:tc>
        <w:tc>
          <w:tcPr>
            <w:tcW w:w="1701" w:type="dxa"/>
            <w:tcBorders>
              <w:top w:val="nil"/>
              <w:left w:val="nil"/>
              <w:bottom w:val="single" w:sz="4" w:space="0" w:color="auto"/>
              <w:right w:val="single" w:sz="4" w:space="0" w:color="auto"/>
            </w:tcBorders>
            <w:shd w:val="clear" w:color="auto" w:fill="auto"/>
            <w:noWrap/>
            <w:vAlign w:val="bottom"/>
            <w:hideMark/>
          </w:tcPr>
          <w:p w:rsidR="00662D17" w:rsidRPr="00662D17" w:rsidRDefault="003F0BEB" w:rsidP="003F0BEB">
            <w:pPr>
              <w:pStyle w:val="Sinespaciado"/>
              <w:jc w:val="right"/>
              <w:rPr>
                <w:rFonts w:ascii="Arial" w:hAnsi="Arial" w:cs="Arial"/>
                <w:sz w:val="16"/>
                <w:szCs w:val="16"/>
              </w:rPr>
            </w:pPr>
            <w:r>
              <w:rPr>
                <w:rFonts w:ascii="Arial" w:hAnsi="Arial" w:cs="Arial"/>
                <w:sz w:val="16"/>
                <w:szCs w:val="16"/>
              </w:rPr>
              <w:t xml:space="preserve"> $749’940,830.90</w:t>
            </w:r>
            <w:r w:rsidR="00B75033">
              <w:rPr>
                <w:rFonts w:ascii="Arial" w:hAnsi="Arial" w:cs="Arial"/>
                <w:sz w:val="16"/>
                <w:szCs w:val="16"/>
              </w:rPr>
              <w:t xml:space="preserve">  </w:t>
            </w:r>
            <w:r w:rsidR="00662D17" w:rsidRPr="00662D17">
              <w:rPr>
                <w:rFonts w:ascii="Arial" w:hAnsi="Arial" w:cs="Arial"/>
                <w:sz w:val="16"/>
                <w:szCs w:val="16"/>
              </w:rPr>
              <w:t xml:space="preserve"> </w:t>
            </w:r>
          </w:p>
        </w:tc>
      </w:tr>
      <w:tr w:rsidR="00662D17" w:rsidRPr="00662D17" w:rsidTr="00AD67B7">
        <w:trPr>
          <w:trHeight w:val="300"/>
        </w:trPr>
        <w:tc>
          <w:tcPr>
            <w:tcW w:w="4465" w:type="dxa"/>
            <w:tcBorders>
              <w:top w:val="nil"/>
              <w:left w:val="nil"/>
              <w:bottom w:val="nil"/>
              <w:right w:val="nil"/>
            </w:tcBorders>
            <w:shd w:val="clear" w:color="auto" w:fill="auto"/>
            <w:noWrap/>
            <w:vAlign w:val="bottom"/>
            <w:hideMark/>
          </w:tcPr>
          <w:p w:rsidR="00662D17" w:rsidRPr="00662D17" w:rsidRDefault="00662D17" w:rsidP="00662D17">
            <w:pPr>
              <w:pStyle w:val="Sinespaciado"/>
              <w:rPr>
                <w:rFonts w:ascii="Arial" w:hAnsi="Arial" w:cs="Arial"/>
                <w:sz w:val="16"/>
                <w:szCs w:val="16"/>
              </w:rPr>
            </w:pPr>
          </w:p>
        </w:tc>
        <w:tc>
          <w:tcPr>
            <w:tcW w:w="1701" w:type="dxa"/>
            <w:tcBorders>
              <w:top w:val="nil"/>
              <w:left w:val="nil"/>
              <w:bottom w:val="nil"/>
              <w:right w:val="nil"/>
            </w:tcBorders>
            <w:shd w:val="clear" w:color="auto" w:fill="auto"/>
            <w:noWrap/>
            <w:vAlign w:val="bottom"/>
            <w:hideMark/>
          </w:tcPr>
          <w:p w:rsidR="00662D17" w:rsidRPr="00662D17" w:rsidRDefault="00662D17" w:rsidP="00662D17">
            <w:pPr>
              <w:pStyle w:val="Sinespaciado"/>
              <w:rPr>
                <w:rFonts w:ascii="Arial" w:hAnsi="Arial" w:cs="Arial"/>
                <w:sz w:val="16"/>
                <w:szCs w:val="16"/>
              </w:rPr>
            </w:pPr>
          </w:p>
        </w:tc>
      </w:tr>
      <w:tr w:rsidR="00662D17" w:rsidRPr="00662D17" w:rsidTr="00AD67B7">
        <w:trPr>
          <w:trHeight w:val="300"/>
        </w:trPr>
        <w:tc>
          <w:tcPr>
            <w:tcW w:w="4465" w:type="dxa"/>
            <w:tcBorders>
              <w:top w:val="nil"/>
              <w:left w:val="nil"/>
              <w:bottom w:val="nil"/>
              <w:right w:val="nil"/>
            </w:tcBorders>
            <w:shd w:val="clear" w:color="auto" w:fill="auto"/>
            <w:noWrap/>
            <w:vAlign w:val="bottom"/>
            <w:hideMark/>
          </w:tcPr>
          <w:p w:rsidR="00662D17" w:rsidRPr="00662D17" w:rsidRDefault="00662D17" w:rsidP="00662D17">
            <w:pPr>
              <w:pStyle w:val="Sinespaciado"/>
              <w:rPr>
                <w:rFonts w:ascii="Arial" w:hAnsi="Arial" w:cs="Arial"/>
                <w:sz w:val="16"/>
                <w:szCs w:val="16"/>
              </w:rPr>
            </w:pPr>
          </w:p>
        </w:tc>
        <w:tc>
          <w:tcPr>
            <w:tcW w:w="1701" w:type="dxa"/>
            <w:tcBorders>
              <w:top w:val="nil"/>
              <w:left w:val="nil"/>
              <w:bottom w:val="nil"/>
              <w:right w:val="nil"/>
            </w:tcBorders>
            <w:shd w:val="clear" w:color="auto" w:fill="auto"/>
            <w:noWrap/>
            <w:vAlign w:val="bottom"/>
            <w:hideMark/>
          </w:tcPr>
          <w:p w:rsidR="00662D17" w:rsidRPr="00662D17" w:rsidRDefault="00662D17" w:rsidP="00662D17">
            <w:pPr>
              <w:pStyle w:val="Sinespaciado"/>
              <w:rPr>
                <w:rFonts w:ascii="Arial" w:hAnsi="Arial" w:cs="Arial"/>
                <w:sz w:val="16"/>
                <w:szCs w:val="16"/>
              </w:rPr>
            </w:pPr>
          </w:p>
        </w:tc>
      </w:tr>
      <w:tr w:rsidR="00662D17" w:rsidRPr="00662D17" w:rsidTr="00AD67B7">
        <w:trPr>
          <w:trHeight w:val="300"/>
        </w:trPr>
        <w:tc>
          <w:tcPr>
            <w:tcW w:w="4465" w:type="dxa"/>
            <w:tcBorders>
              <w:top w:val="nil"/>
              <w:left w:val="nil"/>
              <w:bottom w:val="nil"/>
              <w:right w:val="nil"/>
            </w:tcBorders>
            <w:shd w:val="clear" w:color="auto" w:fill="auto"/>
            <w:vAlign w:val="center"/>
            <w:hideMark/>
          </w:tcPr>
          <w:p w:rsidR="00662D17" w:rsidRPr="00662D17" w:rsidRDefault="00662D17" w:rsidP="00662D17">
            <w:pPr>
              <w:pStyle w:val="Sinespaciado"/>
              <w:rPr>
                <w:rFonts w:ascii="Arial" w:hAnsi="Arial" w:cs="Arial"/>
                <w:sz w:val="16"/>
                <w:szCs w:val="16"/>
              </w:rPr>
            </w:pPr>
            <w:r w:rsidRPr="00662D17">
              <w:rPr>
                <w:rFonts w:ascii="Arial" w:hAnsi="Arial" w:cs="Arial"/>
                <w:sz w:val="16"/>
                <w:szCs w:val="16"/>
              </w:rPr>
              <w:t>Aplicación:</w:t>
            </w:r>
          </w:p>
        </w:tc>
        <w:tc>
          <w:tcPr>
            <w:tcW w:w="1701" w:type="dxa"/>
            <w:tcBorders>
              <w:top w:val="nil"/>
              <w:left w:val="nil"/>
              <w:bottom w:val="nil"/>
              <w:right w:val="nil"/>
            </w:tcBorders>
            <w:shd w:val="clear" w:color="auto" w:fill="auto"/>
            <w:noWrap/>
            <w:vAlign w:val="bottom"/>
            <w:hideMark/>
          </w:tcPr>
          <w:p w:rsidR="00662D17" w:rsidRPr="00662D17" w:rsidRDefault="00662D17" w:rsidP="00662D17">
            <w:pPr>
              <w:pStyle w:val="Sinespaciado"/>
              <w:rPr>
                <w:rFonts w:ascii="Arial" w:hAnsi="Arial" w:cs="Arial"/>
                <w:sz w:val="16"/>
                <w:szCs w:val="16"/>
              </w:rPr>
            </w:pPr>
          </w:p>
        </w:tc>
      </w:tr>
      <w:tr w:rsidR="00662D17" w:rsidRPr="00662D17" w:rsidTr="00AD67B7">
        <w:trPr>
          <w:trHeight w:val="203"/>
        </w:trPr>
        <w:tc>
          <w:tcPr>
            <w:tcW w:w="44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2D17" w:rsidRPr="00662D17" w:rsidRDefault="00662D17" w:rsidP="00662D17">
            <w:pPr>
              <w:pStyle w:val="Sinespaciado"/>
              <w:rPr>
                <w:rFonts w:ascii="Arial" w:hAnsi="Arial" w:cs="Arial"/>
                <w:sz w:val="16"/>
                <w:szCs w:val="16"/>
              </w:rPr>
            </w:pPr>
            <w:r w:rsidRPr="00662D17">
              <w:rPr>
                <w:rFonts w:ascii="Arial" w:hAnsi="Arial" w:cs="Arial"/>
                <w:sz w:val="16"/>
                <w:szCs w:val="16"/>
              </w:rPr>
              <w:t>Servicios Personales</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662D17" w:rsidRPr="00662D17" w:rsidRDefault="00662D17" w:rsidP="00020E79">
            <w:pPr>
              <w:pStyle w:val="Sinespaciado"/>
              <w:jc w:val="right"/>
              <w:rPr>
                <w:rFonts w:ascii="Arial" w:hAnsi="Arial" w:cs="Arial"/>
                <w:sz w:val="16"/>
                <w:szCs w:val="16"/>
              </w:rPr>
            </w:pPr>
            <w:r>
              <w:rPr>
                <w:rFonts w:ascii="Arial" w:hAnsi="Arial" w:cs="Arial"/>
                <w:sz w:val="16"/>
                <w:szCs w:val="16"/>
              </w:rPr>
              <w:t>$</w:t>
            </w:r>
            <w:r w:rsidR="00020E79">
              <w:rPr>
                <w:rFonts w:ascii="Arial" w:hAnsi="Arial" w:cs="Arial"/>
                <w:sz w:val="16"/>
                <w:szCs w:val="16"/>
              </w:rPr>
              <w:t>262´485,437.01</w:t>
            </w:r>
          </w:p>
        </w:tc>
      </w:tr>
      <w:tr w:rsidR="00662D17" w:rsidRPr="00662D17" w:rsidTr="00AD67B7">
        <w:trPr>
          <w:trHeight w:val="122"/>
        </w:trPr>
        <w:tc>
          <w:tcPr>
            <w:tcW w:w="4465" w:type="dxa"/>
            <w:tcBorders>
              <w:top w:val="nil"/>
              <w:left w:val="single" w:sz="4" w:space="0" w:color="auto"/>
              <w:bottom w:val="single" w:sz="4" w:space="0" w:color="auto"/>
              <w:right w:val="single" w:sz="4" w:space="0" w:color="auto"/>
            </w:tcBorders>
            <w:shd w:val="clear" w:color="auto" w:fill="auto"/>
            <w:vAlign w:val="center"/>
            <w:hideMark/>
          </w:tcPr>
          <w:p w:rsidR="00662D17" w:rsidRPr="00662D17" w:rsidRDefault="00662D17" w:rsidP="00662D17">
            <w:pPr>
              <w:pStyle w:val="Sinespaciado"/>
              <w:rPr>
                <w:rFonts w:ascii="Arial" w:hAnsi="Arial" w:cs="Arial"/>
                <w:sz w:val="16"/>
                <w:szCs w:val="16"/>
              </w:rPr>
            </w:pPr>
            <w:r w:rsidRPr="00662D17">
              <w:rPr>
                <w:rFonts w:ascii="Arial" w:hAnsi="Arial" w:cs="Arial"/>
                <w:sz w:val="16"/>
                <w:szCs w:val="16"/>
              </w:rPr>
              <w:t>Materiales y Suministros</w:t>
            </w:r>
          </w:p>
        </w:tc>
        <w:tc>
          <w:tcPr>
            <w:tcW w:w="1701" w:type="dxa"/>
            <w:tcBorders>
              <w:top w:val="nil"/>
              <w:left w:val="nil"/>
              <w:bottom w:val="single" w:sz="4" w:space="0" w:color="auto"/>
              <w:right w:val="single" w:sz="4" w:space="0" w:color="auto"/>
            </w:tcBorders>
            <w:shd w:val="clear" w:color="auto" w:fill="auto"/>
            <w:noWrap/>
            <w:vAlign w:val="bottom"/>
            <w:hideMark/>
          </w:tcPr>
          <w:p w:rsidR="00662D17" w:rsidRPr="00662D17" w:rsidRDefault="00662D17" w:rsidP="00020E79">
            <w:pPr>
              <w:pStyle w:val="Sinespaciado"/>
              <w:jc w:val="right"/>
              <w:rPr>
                <w:rFonts w:ascii="Arial" w:hAnsi="Arial" w:cs="Arial"/>
                <w:sz w:val="16"/>
                <w:szCs w:val="16"/>
              </w:rPr>
            </w:pPr>
            <w:r>
              <w:rPr>
                <w:rFonts w:ascii="Arial" w:hAnsi="Arial" w:cs="Arial"/>
                <w:sz w:val="16"/>
                <w:szCs w:val="16"/>
              </w:rPr>
              <w:t>$</w:t>
            </w:r>
            <w:r w:rsidR="00020E79">
              <w:rPr>
                <w:rFonts w:ascii="Arial" w:hAnsi="Arial" w:cs="Arial"/>
                <w:sz w:val="16"/>
                <w:szCs w:val="16"/>
              </w:rPr>
              <w:t>20´665,752.37</w:t>
            </w:r>
          </w:p>
        </w:tc>
      </w:tr>
      <w:tr w:rsidR="00662D17" w:rsidRPr="00662D17" w:rsidTr="00AD67B7">
        <w:trPr>
          <w:trHeight w:val="47"/>
        </w:trPr>
        <w:tc>
          <w:tcPr>
            <w:tcW w:w="4465" w:type="dxa"/>
            <w:tcBorders>
              <w:top w:val="nil"/>
              <w:left w:val="single" w:sz="4" w:space="0" w:color="auto"/>
              <w:bottom w:val="single" w:sz="4" w:space="0" w:color="auto"/>
              <w:right w:val="single" w:sz="4" w:space="0" w:color="auto"/>
            </w:tcBorders>
            <w:shd w:val="clear" w:color="auto" w:fill="auto"/>
            <w:vAlign w:val="center"/>
            <w:hideMark/>
          </w:tcPr>
          <w:p w:rsidR="00662D17" w:rsidRPr="00662D17" w:rsidRDefault="00662D17" w:rsidP="00662D17">
            <w:pPr>
              <w:pStyle w:val="Sinespaciado"/>
              <w:rPr>
                <w:rFonts w:ascii="Arial" w:hAnsi="Arial" w:cs="Arial"/>
                <w:sz w:val="16"/>
                <w:szCs w:val="16"/>
              </w:rPr>
            </w:pPr>
            <w:r w:rsidRPr="00662D17">
              <w:rPr>
                <w:rFonts w:ascii="Arial" w:hAnsi="Arial" w:cs="Arial"/>
                <w:sz w:val="16"/>
                <w:szCs w:val="16"/>
              </w:rPr>
              <w:t>Servicios Generales</w:t>
            </w:r>
          </w:p>
        </w:tc>
        <w:tc>
          <w:tcPr>
            <w:tcW w:w="1701" w:type="dxa"/>
            <w:tcBorders>
              <w:top w:val="nil"/>
              <w:left w:val="nil"/>
              <w:bottom w:val="single" w:sz="4" w:space="0" w:color="auto"/>
              <w:right w:val="single" w:sz="4" w:space="0" w:color="auto"/>
            </w:tcBorders>
            <w:shd w:val="clear" w:color="auto" w:fill="auto"/>
            <w:noWrap/>
            <w:vAlign w:val="bottom"/>
            <w:hideMark/>
          </w:tcPr>
          <w:p w:rsidR="00662D17" w:rsidRPr="00662D17" w:rsidRDefault="003F0BEB" w:rsidP="00020E79">
            <w:pPr>
              <w:pStyle w:val="Sinespaciado"/>
              <w:jc w:val="right"/>
              <w:rPr>
                <w:rFonts w:ascii="Arial" w:hAnsi="Arial" w:cs="Arial"/>
                <w:sz w:val="16"/>
                <w:szCs w:val="16"/>
              </w:rPr>
            </w:pPr>
            <w:r>
              <w:rPr>
                <w:rFonts w:ascii="Arial" w:hAnsi="Arial" w:cs="Arial"/>
                <w:sz w:val="16"/>
                <w:szCs w:val="16"/>
              </w:rPr>
              <w:t>$</w:t>
            </w:r>
            <w:r w:rsidR="00020E79">
              <w:rPr>
                <w:rFonts w:ascii="Arial" w:hAnsi="Arial" w:cs="Arial"/>
                <w:sz w:val="16"/>
                <w:szCs w:val="16"/>
              </w:rPr>
              <w:t>22´061,965.83</w:t>
            </w:r>
          </w:p>
        </w:tc>
      </w:tr>
      <w:tr w:rsidR="00662D17" w:rsidRPr="00662D17" w:rsidTr="00AD67B7">
        <w:trPr>
          <w:trHeight w:val="47"/>
        </w:trPr>
        <w:tc>
          <w:tcPr>
            <w:tcW w:w="4465" w:type="dxa"/>
            <w:tcBorders>
              <w:top w:val="nil"/>
              <w:left w:val="single" w:sz="4" w:space="0" w:color="auto"/>
              <w:bottom w:val="single" w:sz="4" w:space="0" w:color="auto"/>
              <w:right w:val="single" w:sz="4" w:space="0" w:color="auto"/>
            </w:tcBorders>
            <w:shd w:val="clear" w:color="auto" w:fill="auto"/>
            <w:vAlign w:val="center"/>
            <w:hideMark/>
          </w:tcPr>
          <w:p w:rsidR="00662D17" w:rsidRPr="00662D17" w:rsidRDefault="00662D17" w:rsidP="00662D17">
            <w:pPr>
              <w:pStyle w:val="Sinespaciado"/>
              <w:rPr>
                <w:rFonts w:ascii="Arial" w:hAnsi="Arial" w:cs="Arial"/>
                <w:sz w:val="16"/>
                <w:szCs w:val="16"/>
              </w:rPr>
            </w:pPr>
            <w:r w:rsidRPr="00662D17">
              <w:rPr>
                <w:rFonts w:ascii="Arial" w:hAnsi="Arial" w:cs="Arial"/>
                <w:sz w:val="16"/>
                <w:szCs w:val="16"/>
              </w:rPr>
              <w:t>Ayudas Sociales</w:t>
            </w:r>
          </w:p>
        </w:tc>
        <w:tc>
          <w:tcPr>
            <w:tcW w:w="1701" w:type="dxa"/>
            <w:tcBorders>
              <w:top w:val="nil"/>
              <w:left w:val="nil"/>
              <w:bottom w:val="single" w:sz="4" w:space="0" w:color="auto"/>
              <w:right w:val="single" w:sz="4" w:space="0" w:color="auto"/>
            </w:tcBorders>
            <w:shd w:val="clear" w:color="auto" w:fill="auto"/>
            <w:noWrap/>
            <w:vAlign w:val="bottom"/>
            <w:hideMark/>
          </w:tcPr>
          <w:p w:rsidR="00662D17" w:rsidRPr="00662D17" w:rsidRDefault="00AD67B7" w:rsidP="00020E79">
            <w:pPr>
              <w:pStyle w:val="Sinespaciado"/>
              <w:jc w:val="right"/>
              <w:rPr>
                <w:rFonts w:ascii="Arial" w:hAnsi="Arial" w:cs="Arial"/>
                <w:sz w:val="16"/>
                <w:szCs w:val="16"/>
              </w:rPr>
            </w:pPr>
            <w:r>
              <w:rPr>
                <w:rFonts w:ascii="Arial" w:hAnsi="Arial" w:cs="Arial"/>
                <w:sz w:val="16"/>
                <w:szCs w:val="16"/>
              </w:rPr>
              <w:t>$</w:t>
            </w:r>
            <w:r w:rsidR="00020E79">
              <w:rPr>
                <w:rFonts w:ascii="Arial" w:hAnsi="Arial" w:cs="Arial"/>
                <w:sz w:val="16"/>
                <w:szCs w:val="16"/>
              </w:rPr>
              <w:t>349´686,339.87</w:t>
            </w:r>
          </w:p>
        </w:tc>
      </w:tr>
      <w:tr w:rsidR="00AD67B7" w:rsidRPr="00662D17" w:rsidTr="00AD67B7">
        <w:trPr>
          <w:trHeight w:val="116"/>
        </w:trPr>
        <w:tc>
          <w:tcPr>
            <w:tcW w:w="4465" w:type="dxa"/>
            <w:tcBorders>
              <w:top w:val="nil"/>
              <w:left w:val="single" w:sz="4" w:space="0" w:color="auto"/>
              <w:bottom w:val="single" w:sz="4" w:space="0" w:color="auto"/>
              <w:right w:val="single" w:sz="4" w:space="0" w:color="auto"/>
            </w:tcBorders>
            <w:shd w:val="clear" w:color="auto" w:fill="auto"/>
            <w:vAlign w:val="center"/>
          </w:tcPr>
          <w:p w:rsidR="00AD67B7" w:rsidRPr="00662D17" w:rsidRDefault="00AD67B7" w:rsidP="00662D17">
            <w:pPr>
              <w:pStyle w:val="Sinespaciado"/>
              <w:rPr>
                <w:rFonts w:ascii="Arial" w:hAnsi="Arial" w:cs="Arial"/>
                <w:sz w:val="16"/>
                <w:szCs w:val="16"/>
              </w:rPr>
            </w:pPr>
            <w:r>
              <w:rPr>
                <w:rFonts w:ascii="Arial" w:hAnsi="Arial" w:cs="Arial"/>
                <w:sz w:val="16"/>
                <w:szCs w:val="16"/>
              </w:rPr>
              <w:t>Otras Aplicaciones de Operación</w:t>
            </w:r>
          </w:p>
        </w:tc>
        <w:tc>
          <w:tcPr>
            <w:tcW w:w="1701" w:type="dxa"/>
            <w:tcBorders>
              <w:top w:val="nil"/>
              <w:left w:val="nil"/>
              <w:bottom w:val="single" w:sz="4" w:space="0" w:color="auto"/>
              <w:right w:val="single" w:sz="4" w:space="0" w:color="auto"/>
            </w:tcBorders>
            <w:shd w:val="clear" w:color="auto" w:fill="auto"/>
            <w:noWrap/>
            <w:vAlign w:val="bottom"/>
          </w:tcPr>
          <w:p w:rsidR="00AD67B7" w:rsidRDefault="00AD67B7" w:rsidP="00020E79">
            <w:pPr>
              <w:pStyle w:val="Sinespaciado"/>
              <w:jc w:val="right"/>
              <w:rPr>
                <w:rFonts w:ascii="Arial" w:hAnsi="Arial" w:cs="Arial"/>
                <w:sz w:val="16"/>
                <w:szCs w:val="16"/>
              </w:rPr>
            </w:pPr>
            <w:r>
              <w:rPr>
                <w:rFonts w:ascii="Arial" w:hAnsi="Arial" w:cs="Arial"/>
                <w:sz w:val="16"/>
                <w:szCs w:val="16"/>
              </w:rPr>
              <w:t>$437,464.19</w:t>
            </w:r>
          </w:p>
        </w:tc>
      </w:tr>
      <w:tr w:rsidR="00662D17" w:rsidRPr="00662D17" w:rsidTr="00AD67B7">
        <w:trPr>
          <w:trHeight w:val="116"/>
        </w:trPr>
        <w:tc>
          <w:tcPr>
            <w:tcW w:w="4465" w:type="dxa"/>
            <w:tcBorders>
              <w:top w:val="nil"/>
              <w:left w:val="single" w:sz="4" w:space="0" w:color="auto"/>
              <w:bottom w:val="single" w:sz="4" w:space="0" w:color="auto"/>
              <w:right w:val="single" w:sz="4" w:space="0" w:color="auto"/>
            </w:tcBorders>
            <w:shd w:val="clear" w:color="auto" w:fill="auto"/>
            <w:vAlign w:val="center"/>
            <w:hideMark/>
          </w:tcPr>
          <w:p w:rsidR="00662D17" w:rsidRPr="00662D17" w:rsidRDefault="00662D17" w:rsidP="00662D17">
            <w:pPr>
              <w:pStyle w:val="Sinespaciado"/>
              <w:rPr>
                <w:rFonts w:ascii="Arial" w:hAnsi="Arial" w:cs="Arial"/>
                <w:sz w:val="16"/>
                <w:szCs w:val="16"/>
              </w:rPr>
            </w:pPr>
            <w:r w:rsidRPr="00662D17">
              <w:rPr>
                <w:rFonts w:ascii="Arial" w:hAnsi="Arial" w:cs="Arial"/>
                <w:sz w:val="16"/>
                <w:szCs w:val="16"/>
              </w:rPr>
              <w:t>Total</w:t>
            </w:r>
          </w:p>
        </w:tc>
        <w:tc>
          <w:tcPr>
            <w:tcW w:w="1701" w:type="dxa"/>
            <w:tcBorders>
              <w:top w:val="nil"/>
              <w:left w:val="nil"/>
              <w:bottom w:val="single" w:sz="4" w:space="0" w:color="auto"/>
              <w:right w:val="single" w:sz="4" w:space="0" w:color="auto"/>
            </w:tcBorders>
            <w:shd w:val="clear" w:color="auto" w:fill="auto"/>
            <w:noWrap/>
            <w:vAlign w:val="bottom"/>
            <w:hideMark/>
          </w:tcPr>
          <w:p w:rsidR="00662D17" w:rsidRPr="00662D17" w:rsidRDefault="00662D17" w:rsidP="00AD67B7">
            <w:pPr>
              <w:pStyle w:val="Sinespaciado"/>
              <w:jc w:val="right"/>
              <w:rPr>
                <w:rFonts w:ascii="Arial" w:hAnsi="Arial" w:cs="Arial"/>
                <w:sz w:val="16"/>
                <w:szCs w:val="16"/>
              </w:rPr>
            </w:pPr>
            <w:r>
              <w:rPr>
                <w:rFonts w:ascii="Arial" w:hAnsi="Arial" w:cs="Arial"/>
                <w:sz w:val="16"/>
                <w:szCs w:val="16"/>
              </w:rPr>
              <w:t>$</w:t>
            </w:r>
            <w:r w:rsidR="00AD67B7">
              <w:rPr>
                <w:rFonts w:ascii="Arial" w:hAnsi="Arial" w:cs="Arial"/>
                <w:sz w:val="16"/>
                <w:szCs w:val="16"/>
              </w:rPr>
              <w:t>655’336,941.27</w:t>
            </w:r>
            <w:r>
              <w:rPr>
                <w:rFonts w:ascii="Arial" w:hAnsi="Arial" w:cs="Arial"/>
                <w:sz w:val="16"/>
                <w:szCs w:val="16"/>
              </w:rPr>
              <w:t xml:space="preserve"> </w:t>
            </w:r>
          </w:p>
        </w:tc>
      </w:tr>
      <w:tr w:rsidR="00662D17" w:rsidRPr="00662D17" w:rsidTr="00AD67B7">
        <w:trPr>
          <w:trHeight w:val="300"/>
        </w:trPr>
        <w:tc>
          <w:tcPr>
            <w:tcW w:w="4465" w:type="dxa"/>
            <w:tcBorders>
              <w:top w:val="nil"/>
              <w:left w:val="nil"/>
              <w:bottom w:val="nil"/>
              <w:right w:val="nil"/>
            </w:tcBorders>
            <w:shd w:val="clear" w:color="auto" w:fill="auto"/>
            <w:noWrap/>
            <w:vAlign w:val="bottom"/>
            <w:hideMark/>
          </w:tcPr>
          <w:p w:rsidR="00662D17" w:rsidRPr="00662D17" w:rsidRDefault="00662D17" w:rsidP="00662D17">
            <w:pPr>
              <w:pStyle w:val="Sinespaciado"/>
              <w:rPr>
                <w:rFonts w:ascii="Arial" w:hAnsi="Arial" w:cs="Arial"/>
                <w:sz w:val="16"/>
                <w:szCs w:val="16"/>
              </w:rPr>
            </w:pPr>
          </w:p>
        </w:tc>
        <w:tc>
          <w:tcPr>
            <w:tcW w:w="1701" w:type="dxa"/>
            <w:tcBorders>
              <w:top w:val="nil"/>
              <w:left w:val="nil"/>
              <w:bottom w:val="nil"/>
              <w:right w:val="nil"/>
            </w:tcBorders>
            <w:shd w:val="clear" w:color="auto" w:fill="auto"/>
            <w:noWrap/>
            <w:vAlign w:val="bottom"/>
            <w:hideMark/>
          </w:tcPr>
          <w:p w:rsidR="00662D17" w:rsidRPr="00662D17" w:rsidRDefault="00662D17" w:rsidP="00662D17">
            <w:pPr>
              <w:pStyle w:val="Sinespaciado"/>
              <w:jc w:val="right"/>
              <w:rPr>
                <w:rFonts w:ascii="Arial" w:hAnsi="Arial" w:cs="Arial"/>
                <w:sz w:val="16"/>
                <w:szCs w:val="16"/>
              </w:rPr>
            </w:pPr>
          </w:p>
        </w:tc>
      </w:tr>
      <w:tr w:rsidR="00662D17" w:rsidRPr="00662D17" w:rsidTr="00AD67B7">
        <w:trPr>
          <w:trHeight w:val="300"/>
        </w:trPr>
        <w:tc>
          <w:tcPr>
            <w:tcW w:w="44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2D17" w:rsidRPr="00662D17" w:rsidRDefault="00662D17" w:rsidP="00662D17">
            <w:pPr>
              <w:pStyle w:val="Sinespaciado"/>
              <w:rPr>
                <w:rFonts w:ascii="Arial" w:hAnsi="Arial" w:cs="Arial"/>
                <w:sz w:val="16"/>
                <w:szCs w:val="16"/>
              </w:rPr>
            </w:pPr>
            <w:r w:rsidRPr="00662D17">
              <w:rPr>
                <w:rFonts w:ascii="Arial" w:hAnsi="Arial" w:cs="Arial"/>
                <w:sz w:val="16"/>
                <w:szCs w:val="16"/>
              </w:rPr>
              <w:t>Flujos netos de Efectivo por actividades de operación</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662D17" w:rsidRPr="00662D17" w:rsidRDefault="00AD67B7" w:rsidP="00AD67B7">
            <w:pPr>
              <w:pStyle w:val="Sinespaciado"/>
              <w:jc w:val="right"/>
              <w:rPr>
                <w:rFonts w:ascii="Arial" w:hAnsi="Arial" w:cs="Arial"/>
                <w:sz w:val="16"/>
                <w:szCs w:val="16"/>
              </w:rPr>
            </w:pPr>
            <w:r>
              <w:rPr>
                <w:rFonts w:ascii="Arial" w:hAnsi="Arial" w:cs="Arial"/>
                <w:sz w:val="16"/>
                <w:szCs w:val="16"/>
              </w:rPr>
              <w:t xml:space="preserve"> $</w:t>
            </w:r>
            <w:r w:rsidR="00020E79">
              <w:rPr>
                <w:rFonts w:ascii="Arial" w:hAnsi="Arial" w:cs="Arial"/>
                <w:sz w:val="16"/>
                <w:szCs w:val="16"/>
              </w:rPr>
              <w:t>94´603,889.63</w:t>
            </w:r>
            <w:r w:rsidR="00662D17" w:rsidRPr="00662D17">
              <w:rPr>
                <w:rFonts w:ascii="Arial" w:hAnsi="Arial" w:cs="Arial"/>
                <w:sz w:val="16"/>
                <w:szCs w:val="16"/>
              </w:rPr>
              <w:t xml:space="preserve"> </w:t>
            </w:r>
          </w:p>
        </w:tc>
      </w:tr>
    </w:tbl>
    <w:p w:rsidR="006E5BF6" w:rsidRDefault="006E5BF6" w:rsidP="003A6D05">
      <w:pPr>
        <w:pStyle w:val="Sinespaciado"/>
        <w:jc w:val="both"/>
        <w:rPr>
          <w:rFonts w:ascii="Arial" w:hAnsi="Arial" w:cs="Arial"/>
          <w:sz w:val="20"/>
          <w:szCs w:val="20"/>
        </w:rPr>
      </w:pPr>
    </w:p>
    <w:p w:rsidR="006E5BF6" w:rsidRDefault="006E5BF6" w:rsidP="003A6D05">
      <w:pPr>
        <w:pStyle w:val="Sinespaciado"/>
        <w:jc w:val="both"/>
        <w:rPr>
          <w:rFonts w:ascii="Arial" w:hAnsi="Arial" w:cs="Arial"/>
          <w:sz w:val="20"/>
          <w:szCs w:val="20"/>
        </w:rPr>
      </w:pPr>
    </w:p>
    <w:p w:rsidR="006E5BF6" w:rsidRPr="003A6D05" w:rsidRDefault="006E5BF6" w:rsidP="003A6D05">
      <w:pPr>
        <w:pStyle w:val="Sinespaciado"/>
        <w:jc w:val="both"/>
        <w:rPr>
          <w:rFonts w:ascii="Arial" w:hAnsi="Arial" w:cs="Arial"/>
          <w:sz w:val="20"/>
          <w:szCs w:val="20"/>
        </w:rPr>
      </w:pPr>
    </w:p>
    <w:p w:rsidR="003A6D05" w:rsidRDefault="00AD67B7" w:rsidP="006E7A84">
      <w:pPr>
        <w:pStyle w:val="Sinespaciado"/>
        <w:ind w:left="851"/>
        <w:jc w:val="both"/>
        <w:rPr>
          <w:rFonts w:ascii="Arial" w:hAnsi="Arial" w:cs="Arial"/>
          <w:b/>
          <w:sz w:val="20"/>
          <w:szCs w:val="20"/>
        </w:rPr>
      </w:pPr>
      <w:r>
        <w:rPr>
          <w:rFonts w:ascii="Arial" w:hAnsi="Arial" w:cs="Arial"/>
          <w:b/>
          <w:sz w:val="20"/>
          <w:szCs w:val="20"/>
        </w:rPr>
        <w:t>Conciliación de Flujos de Efectivo Netos de las Actividades de O</w:t>
      </w:r>
      <w:r w:rsidR="003A6D05" w:rsidRPr="006E7A84">
        <w:rPr>
          <w:rFonts w:ascii="Arial" w:hAnsi="Arial" w:cs="Arial"/>
          <w:b/>
          <w:sz w:val="20"/>
          <w:szCs w:val="20"/>
        </w:rPr>
        <w:t>peración y la cuenta de Ahorro/Desahorro.</w:t>
      </w:r>
    </w:p>
    <w:p w:rsidR="00AD67B7" w:rsidRPr="006E7A84" w:rsidRDefault="00AD67B7" w:rsidP="006E7A84">
      <w:pPr>
        <w:pStyle w:val="Sinespaciado"/>
        <w:ind w:left="851"/>
        <w:jc w:val="both"/>
        <w:rPr>
          <w:rFonts w:ascii="Arial" w:hAnsi="Arial" w:cs="Arial"/>
          <w:b/>
          <w:sz w:val="20"/>
          <w:szCs w:val="20"/>
        </w:rPr>
      </w:pPr>
    </w:p>
    <w:tbl>
      <w:tblPr>
        <w:tblStyle w:val="Tablaconcuadrcula"/>
        <w:tblW w:w="6016" w:type="dxa"/>
        <w:tblInd w:w="1415" w:type="dxa"/>
        <w:tblLook w:val="04A0" w:firstRow="1" w:lastRow="0" w:firstColumn="1" w:lastColumn="0" w:noHBand="0" w:noVBand="1"/>
      </w:tblPr>
      <w:tblGrid>
        <w:gridCol w:w="4110"/>
        <w:gridCol w:w="1906"/>
      </w:tblGrid>
      <w:tr w:rsidR="005B08A9" w:rsidRPr="00955E93" w:rsidTr="005B08A9">
        <w:tc>
          <w:tcPr>
            <w:tcW w:w="4110" w:type="dxa"/>
            <w:shd w:val="clear" w:color="auto" w:fill="D9D9D9" w:themeFill="background1" w:themeFillShade="D9"/>
          </w:tcPr>
          <w:p w:rsidR="005B08A9" w:rsidRPr="00E34BE7" w:rsidRDefault="005B08A9" w:rsidP="00E34BE7">
            <w:pPr>
              <w:jc w:val="center"/>
              <w:rPr>
                <w:rFonts w:ascii="Arial" w:hAnsi="Arial" w:cs="Arial"/>
                <w:b/>
                <w:sz w:val="16"/>
                <w:szCs w:val="16"/>
              </w:rPr>
            </w:pPr>
            <w:r w:rsidRPr="00E34BE7">
              <w:rPr>
                <w:rFonts w:ascii="Arial" w:hAnsi="Arial" w:cs="Arial"/>
                <w:b/>
                <w:sz w:val="16"/>
                <w:szCs w:val="16"/>
              </w:rPr>
              <w:t>Concepto</w:t>
            </w:r>
          </w:p>
        </w:tc>
        <w:tc>
          <w:tcPr>
            <w:tcW w:w="1906" w:type="dxa"/>
            <w:shd w:val="clear" w:color="auto" w:fill="D9D9D9" w:themeFill="background1" w:themeFillShade="D9"/>
          </w:tcPr>
          <w:p w:rsidR="005B08A9" w:rsidRPr="00E34BE7" w:rsidRDefault="005B08A9" w:rsidP="00E34BE7">
            <w:pPr>
              <w:jc w:val="center"/>
              <w:rPr>
                <w:rFonts w:ascii="Arial" w:hAnsi="Arial" w:cs="Arial"/>
                <w:b/>
                <w:sz w:val="16"/>
                <w:szCs w:val="16"/>
              </w:rPr>
            </w:pPr>
            <w:r w:rsidRPr="00E34BE7">
              <w:rPr>
                <w:rFonts w:ascii="Arial" w:hAnsi="Arial" w:cs="Arial"/>
                <w:b/>
                <w:sz w:val="16"/>
                <w:szCs w:val="16"/>
              </w:rPr>
              <w:t xml:space="preserve"> Saldo </w:t>
            </w:r>
            <w:r w:rsidR="0002579D">
              <w:rPr>
                <w:rFonts w:ascii="Arial" w:hAnsi="Arial" w:cs="Arial"/>
                <w:b/>
                <w:sz w:val="16"/>
                <w:szCs w:val="16"/>
              </w:rPr>
              <w:t xml:space="preserve">30 de Septiembre </w:t>
            </w:r>
            <w:r w:rsidR="007E1F2E">
              <w:rPr>
                <w:rFonts w:ascii="Arial" w:hAnsi="Arial" w:cs="Arial"/>
                <w:b/>
                <w:sz w:val="16"/>
                <w:szCs w:val="16"/>
              </w:rPr>
              <w:t>2015</w:t>
            </w:r>
          </w:p>
        </w:tc>
      </w:tr>
      <w:tr w:rsidR="005B08A9" w:rsidRPr="00955E93" w:rsidTr="005B08A9">
        <w:tc>
          <w:tcPr>
            <w:tcW w:w="4110" w:type="dxa"/>
          </w:tcPr>
          <w:p w:rsidR="005B08A9" w:rsidRPr="00E34BE7" w:rsidRDefault="005B08A9" w:rsidP="00E34BE7">
            <w:pPr>
              <w:jc w:val="both"/>
              <w:rPr>
                <w:rFonts w:ascii="Arial" w:hAnsi="Arial" w:cs="Arial"/>
                <w:sz w:val="16"/>
                <w:szCs w:val="16"/>
              </w:rPr>
            </w:pPr>
            <w:r w:rsidRPr="00E34BE7">
              <w:rPr>
                <w:rFonts w:ascii="Arial" w:hAnsi="Arial" w:cs="Arial"/>
                <w:sz w:val="16"/>
                <w:szCs w:val="16"/>
              </w:rPr>
              <w:t>Ahorro/Desahorro antes de rubros Extraordinarios</w:t>
            </w:r>
          </w:p>
        </w:tc>
        <w:tc>
          <w:tcPr>
            <w:tcW w:w="1906" w:type="dxa"/>
          </w:tcPr>
          <w:p w:rsidR="005B08A9" w:rsidRPr="00E34BE7" w:rsidRDefault="00AD67B7" w:rsidP="0018086E">
            <w:pPr>
              <w:jc w:val="right"/>
              <w:rPr>
                <w:rFonts w:ascii="Arial" w:hAnsi="Arial" w:cs="Arial"/>
                <w:sz w:val="16"/>
                <w:szCs w:val="16"/>
              </w:rPr>
            </w:pPr>
            <w:r>
              <w:rPr>
                <w:rFonts w:ascii="Arial" w:hAnsi="Arial" w:cs="Arial"/>
                <w:sz w:val="16"/>
                <w:szCs w:val="16"/>
              </w:rPr>
              <w:t>$</w:t>
            </w:r>
            <w:r w:rsidR="0018086E">
              <w:rPr>
                <w:rFonts w:ascii="Arial" w:hAnsi="Arial" w:cs="Arial"/>
                <w:sz w:val="16"/>
                <w:szCs w:val="16"/>
              </w:rPr>
              <w:t>94´603,889.60</w:t>
            </w:r>
          </w:p>
        </w:tc>
      </w:tr>
      <w:tr w:rsidR="005B08A9" w:rsidRPr="00955E93" w:rsidTr="005B08A9">
        <w:tc>
          <w:tcPr>
            <w:tcW w:w="4110" w:type="dxa"/>
          </w:tcPr>
          <w:p w:rsidR="005B08A9" w:rsidRPr="00E34BE7" w:rsidRDefault="005B08A9" w:rsidP="00E34BE7">
            <w:pPr>
              <w:jc w:val="both"/>
              <w:rPr>
                <w:rFonts w:ascii="Arial" w:hAnsi="Arial" w:cs="Arial"/>
                <w:sz w:val="16"/>
                <w:szCs w:val="16"/>
              </w:rPr>
            </w:pPr>
            <w:r w:rsidRPr="00E34BE7">
              <w:rPr>
                <w:rFonts w:ascii="Arial" w:hAnsi="Arial" w:cs="Arial"/>
                <w:sz w:val="16"/>
                <w:szCs w:val="16"/>
              </w:rPr>
              <w:t>Movimientos de partidas que no afectan efectivo.</w:t>
            </w:r>
          </w:p>
        </w:tc>
        <w:tc>
          <w:tcPr>
            <w:tcW w:w="1906" w:type="dxa"/>
          </w:tcPr>
          <w:p w:rsidR="005B08A9" w:rsidRPr="00E34BE7" w:rsidRDefault="005B08A9" w:rsidP="00E34BE7">
            <w:pPr>
              <w:jc w:val="right"/>
              <w:rPr>
                <w:rFonts w:ascii="Arial" w:hAnsi="Arial" w:cs="Arial"/>
                <w:sz w:val="16"/>
                <w:szCs w:val="16"/>
              </w:rPr>
            </w:pPr>
          </w:p>
        </w:tc>
      </w:tr>
      <w:tr w:rsidR="005B08A9" w:rsidRPr="00955E93" w:rsidTr="005B08A9">
        <w:tc>
          <w:tcPr>
            <w:tcW w:w="4110" w:type="dxa"/>
          </w:tcPr>
          <w:p w:rsidR="005B08A9" w:rsidRPr="00E34BE7" w:rsidRDefault="005B08A9" w:rsidP="00E34BE7">
            <w:pPr>
              <w:rPr>
                <w:rFonts w:ascii="Arial" w:hAnsi="Arial" w:cs="Arial"/>
                <w:sz w:val="16"/>
                <w:szCs w:val="16"/>
              </w:rPr>
            </w:pPr>
            <w:r w:rsidRPr="00E34BE7">
              <w:rPr>
                <w:rFonts w:ascii="Arial" w:hAnsi="Arial" w:cs="Arial"/>
                <w:sz w:val="16"/>
                <w:szCs w:val="16"/>
              </w:rPr>
              <w:t>Depreciación</w:t>
            </w:r>
          </w:p>
        </w:tc>
        <w:tc>
          <w:tcPr>
            <w:tcW w:w="1906" w:type="dxa"/>
          </w:tcPr>
          <w:p w:rsidR="005B08A9" w:rsidRPr="00E34BE7" w:rsidRDefault="00AD67B7" w:rsidP="0018086E">
            <w:pPr>
              <w:jc w:val="right"/>
              <w:rPr>
                <w:rFonts w:ascii="Arial" w:hAnsi="Arial" w:cs="Arial"/>
                <w:sz w:val="16"/>
                <w:szCs w:val="16"/>
              </w:rPr>
            </w:pPr>
            <w:r>
              <w:rPr>
                <w:rFonts w:ascii="Arial" w:hAnsi="Arial" w:cs="Arial"/>
                <w:sz w:val="16"/>
                <w:szCs w:val="16"/>
              </w:rPr>
              <w:t>-$150,</w:t>
            </w:r>
            <w:r w:rsidR="0018086E">
              <w:rPr>
                <w:rFonts w:ascii="Arial" w:hAnsi="Arial" w:cs="Arial"/>
                <w:sz w:val="16"/>
                <w:szCs w:val="16"/>
              </w:rPr>
              <w:t>026,864.30</w:t>
            </w:r>
          </w:p>
        </w:tc>
      </w:tr>
      <w:tr w:rsidR="005B08A9" w:rsidRPr="00955E93" w:rsidTr="005B08A9">
        <w:tc>
          <w:tcPr>
            <w:tcW w:w="4110" w:type="dxa"/>
          </w:tcPr>
          <w:p w:rsidR="005B08A9" w:rsidRPr="00E34BE7" w:rsidRDefault="005B08A9" w:rsidP="00E34BE7">
            <w:pPr>
              <w:jc w:val="both"/>
              <w:rPr>
                <w:rFonts w:ascii="Arial" w:hAnsi="Arial" w:cs="Arial"/>
                <w:sz w:val="16"/>
                <w:szCs w:val="16"/>
              </w:rPr>
            </w:pPr>
            <w:r w:rsidRPr="00E34BE7">
              <w:rPr>
                <w:rFonts w:ascii="Arial" w:hAnsi="Arial" w:cs="Arial"/>
                <w:sz w:val="16"/>
                <w:szCs w:val="16"/>
              </w:rPr>
              <w:t>Incremento en inversiones producido por revaluación.</w:t>
            </w:r>
          </w:p>
        </w:tc>
        <w:tc>
          <w:tcPr>
            <w:tcW w:w="1906" w:type="dxa"/>
          </w:tcPr>
          <w:p w:rsidR="005B08A9" w:rsidRPr="00E34BE7" w:rsidRDefault="00AD67B7" w:rsidP="00E34BE7">
            <w:pPr>
              <w:jc w:val="right"/>
              <w:rPr>
                <w:rFonts w:ascii="Arial" w:hAnsi="Arial" w:cs="Arial"/>
                <w:sz w:val="16"/>
                <w:szCs w:val="16"/>
              </w:rPr>
            </w:pPr>
            <w:r>
              <w:rPr>
                <w:rFonts w:ascii="Arial" w:hAnsi="Arial" w:cs="Arial"/>
                <w:sz w:val="16"/>
                <w:szCs w:val="16"/>
              </w:rPr>
              <w:t>$93’</w:t>
            </w:r>
            <w:r w:rsidR="004C20D2">
              <w:rPr>
                <w:rFonts w:ascii="Arial" w:hAnsi="Arial" w:cs="Arial"/>
                <w:sz w:val="16"/>
                <w:szCs w:val="16"/>
              </w:rPr>
              <w:t>683,898.50</w:t>
            </w:r>
          </w:p>
        </w:tc>
      </w:tr>
      <w:tr w:rsidR="005B08A9" w:rsidRPr="00955E93" w:rsidTr="005B08A9">
        <w:tc>
          <w:tcPr>
            <w:tcW w:w="4110" w:type="dxa"/>
          </w:tcPr>
          <w:p w:rsidR="005B08A9" w:rsidRPr="00E34BE7" w:rsidRDefault="005B08A9" w:rsidP="00E34BE7">
            <w:pPr>
              <w:jc w:val="both"/>
              <w:rPr>
                <w:rFonts w:ascii="Arial" w:hAnsi="Arial" w:cs="Arial"/>
                <w:sz w:val="16"/>
                <w:szCs w:val="16"/>
              </w:rPr>
            </w:pPr>
            <w:r w:rsidRPr="00E34BE7">
              <w:rPr>
                <w:rFonts w:ascii="Arial" w:hAnsi="Arial" w:cs="Arial"/>
                <w:sz w:val="16"/>
                <w:szCs w:val="16"/>
              </w:rPr>
              <w:t>Incremento en las Provisiones.</w:t>
            </w:r>
          </w:p>
        </w:tc>
        <w:tc>
          <w:tcPr>
            <w:tcW w:w="1906" w:type="dxa"/>
          </w:tcPr>
          <w:p w:rsidR="005B08A9" w:rsidRPr="00E34BE7" w:rsidRDefault="005B08A9" w:rsidP="00E34BE7">
            <w:pPr>
              <w:jc w:val="right"/>
              <w:rPr>
                <w:rFonts w:ascii="Arial" w:hAnsi="Arial" w:cs="Arial"/>
                <w:sz w:val="16"/>
                <w:szCs w:val="16"/>
              </w:rPr>
            </w:pPr>
            <w:r w:rsidRPr="00E34BE7">
              <w:rPr>
                <w:rFonts w:ascii="Arial" w:hAnsi="Arial" w:cs="Arial"/>
                <w:sz w:val="16"/>
                <w:szCs w:val="16"/>
              </w:rPr>
              <w:t>$40,971.00</w:t>
            </w:r>
          </w:p>
        </w:tc>
      </w:tr>
      <w:tr w:rsidR="005B08A9" w:rsidRPr="00955E93" w:rsidTr="005B08A9">
        <w:tc>
          <w:tcPr>
            <w:tcW w:w="4110" w:type="dxa"/>
          </w:tcPr>
          <w:p w:rsidR="005B08A9" w:rsidRPr="00E34BE7" w:rsidRDefault="005B08A9" w:rsidP="00E34BE7">
            <w:pPr>
              <w:jc w:val="both"/>
              <w:rPr>
                <w:rFonts w:ascii="Arial" w:hAnsi="Arial" w:cs="Arial"/>
                <w:sz w:val="16"/>
                <w:szCs w:val="16"/>
              </w:rPr>
            </w:pPr>
            <w:r w:rsidRPr="00E34BE7">
              <w:rPr>
                <w:rFonts w:ascii="Arial" w:hAnsi="Arial" w:cs="Arial"/>
                <w:sz w:val="16"/>
                <w:szCs w:val="16"/>
              </w:rPr>
              <w:t>Incremento en Cuentas por Cobrar</w:t>
            </w:r>
          </w:p>
        </w:tc>
        <w:tc>
          <w:tcPr>
            <w:tcW w:w="1906" w:type="dxa"/>
          </w:tcPr>
          <w:p w:rsidR="00662D17" w:rsidRPr="00E34BE7" w:rsidRDefault="005B08A9" w:rsidP="0018086E">
            <w:pPr>
              <w:jc w:val="right"/>
              <w:rPr>
                <w:rFonts w:ascii="Arial" w:hAnsi="Arial" w:cs="Arial"/>
                <w:sz w:val="16"/>
                <w:szCs w:val="16"/>
              </w:rPr>
            </w:pPr>
            <w:r>
              <w:rPr>
                <w:rFonts w:ascii="Arial" w:hAnsi="Arial" w:cs="Arial"/>
                <w:sz w:val="16"/>
                <w:szCs w:val="16"/>
              </w:rPr>
              <w:t>$</w:t>
            </w:r>
            <w:r w:rsidR="0018086E">
              <w:rPr>
                <w:rFonts w:ascii="Arial" w:hAnsi="Arial" w:cs="Arial"/>
                <w:sz w:val="16"/>
                <w:szCs w:val="16"/>
              </w:rPr>
              <w:t>51´788,198.20</w:t>
            </w:r>
          </w:p>
        </w:tc>
      </w:tr>
    </w:tbl>
    <w:p w:rsidR="003A6D05" w:rsidRPr="003A6D05" w:rsidRDefault="003A6D05" w:rsidP="003A6D05">
      <w:pPr>
        <w:pStyle w:val="Sinespaciado"/>
        <w:jc w:val="both"/>
        <w:rPr>
          <w:rFonts w:ascii="Arial" w:hAnsi="Arial" w:cs="Arial"/>
          <w:sz w:val="20"/>
          <w:szCs w:val="20"/>
        </w:rPr>
      </w:pPr>
    </w:p>
    <w:p w:rsidR="00662D17" w:rsidRDefault="00662D17" w:rsidP="000C465C">
      <w:pPr>
        <w:pStyle w:val="Sinespaciado"/>
        <w:jc w:val="both"/>
        <w:rPr>
          <w:rFonts w:ascii="Arial" w:hAnsi="Arial" w:cs="Arial"/>
          <w:sz w:val="16"/>
          <w:szCs w:val="16"/>
        </w:rPr>
      </w:pPr>
    </w:p>
    <w:p w:rsidR="00FB2E27" w:rsidRPr="002E076E" w:rsidRDefault="00FB2E27" w:rsidP="0078150B">
      <w:pPr>
        <w:pStyle w:val="Sinespaciado"/>
        <w:rPr>
          <w:sz w:val="16"/>
          <w:szCs w:val="16"/>
        </w:rPr>
      </w:pPr>
    </w:p>
    <w:p w:rsidR="0078150B" w:rsidRPr="007D6FD4" w:rsidRDefault="0078150B" w:rsidP="0078150B">
      <w:pPr>
        <w:pStyle w:val="Sinespaciado"/>
        <w:jc w:val="both"/>
        <w:rPr>
          <w:rFonts w:ascii="Arial" w:hAnsi="Arial" w:cs="Arial"/>
          <w:b/>
          <w:sz w:val="28"/>
          <w:szCs w:val="28"/>
        </w:rPr>
      </w:pPr>
      <w:r w:rsidRPr="007D6FD4">
        <w:rPr>
          <w:rFonts w:ascii="Arial" w:hAnsi="Arial" w:cs="Arial"/>
          <w:b/>
          <w:sz w:val="28"/>
          <w:szCs w:val="28"/>
        </w:rPr>
        <w:t>B) NOTAS DE MEMORIA (CUENTAS DE ORDEN)</w:t>
      </w:r>
    </w:p>
    <w:p w:rsidR="0078150B" w:rsidRDefault="0078150B" w:rsidP="0078150B">
      <w:pPr>
        <w:pStyle w:val="Sinespaciado"/>
        <w:jc w:val="both"/>
        <w:rPr>
          <w:rFonts w:ascii="Arial" w:hAnsi="Arial" w:cs="Arial"/>
          <w:sz w:val="16"/>
          <w:szCs w:val="16"/>
        </w:rPr>
      </w:pPr>
    </w:p>
    <w:p w:rsidR="0078150B" w:rsidRPr="00540A75" w:rsidRDefault="0078150B" w:rsidP="0078150B">
      <w:pPr>
        <w:pStyle w:val="Sinespaciado"/>
        <w:jc w:val="both"/>
        <w:rPr>
          <w:rFonts w:ascii="Arial" w:hAnsi="Arial" w:cs="Arial"/>
          <w:sz w:val="16"/>
          <w:szCs w:val="16"/>
        </w:rPr>
      </w:pPr>
    </w:p>
    <w:p w:rsidR="0078150B" w:rsidRPr="0023395B" w:rsidRDefault="0078150B" w:rsidP="0078150B">
      <w:pPr>
        <w:pStyle w:val="Sinespaciado"/>
        <w:ind w:left="426"/>
        <w:jc w:val="both"/>
        <w:rPr>
          <w:rFonts w:ascii="Arial" w:hAnsi="Arial" w:cs="Arial"/>
          <w:b/>
          <w:sz w:val="20"/>
          <w:szCs w:val="20"/>
        </w:rPr>
      </w:pPr>
      <w:r w:rsidRPr="0023395B">
        <w:rPr>
          <w:rFonts w:ascii="Arial" w:hAnsi="Arial" w:cs="Arial"/>
          <w:b/>
          <w:sz w:val="20"/>
          <w:szCs w:val="20"/>
        </w:rPr>
        <w:t>Cuentas de Orden Contables y Presupuestarias:</w:t>
      </w:r>
    </w:p>
    <w:p w:rsidR="0078150B" w:rsidRPr="009A3277" w:rsidRDefault="0078150B" w:rsidP="005B08A9">
      <w:pPr>
        <w:pStyle w:val="Sinespaciado"/>
        <w:ind w:left="709"/>
        <w:jc w:val="both"/>
        <w:rPr>
          <w:rFonts w:ascii="Arial" w:hAnsi="Arial" w:cs="Arial"/>
          <w:b/>
          <w:sz w:val="20"/>
          <w:szCs w:val="20"/>
        </w:rPr>
      </w:pPr>
      <w:r w:rsidRPr="009A3277">
        <w:rPr>
          <w:rFonts w:ascii="Arial" w:hAnsi="Arial" w:cs="Arial"/>
          <w:b/>
          <w:sz w:val="20"/>
          <w:szCs w:val="20"/>
        </w:rPr>
        <w:t>Contables</w:t>
      </w:r>
      <w:r w:rsidR="0002579D">
        <w:rPr>
          <w:rFonts w:ascii="Arial" w:hAnsi="Arial" w:cs="Arial"/>
          <w:b/>
          <w:sz w:val="20"/>
          <w:szCs w:val="20"/>
        </w:rPr>
        <w:t xml:space="preserve"> al 30 de Septiembre</w:t>
      </w:r>
      <w:r w:rsidR="005B08A9">
        <w:rPr>
          <w:rFonts w:ascii="Arial" w:hAnsi="Arial" w:cs="Arial"/>
          <w:b/>
          <w:sz w:val="20"/>
          <w:szCs w:val="20"/>
        </w:rPr>
        <w:t xml:space="preserve"> de </w:t>
      </w:r>
      <w:r w:rsidR="007C150F">
        <w:rPr>
          <w:rFonts w:ascii="Arial" w:hAnsi="Arial" w:cs="Arial"/>
          <w:b/>
          <w:sz w:val="20"/>
          <w:szCs w:val="20"/>
        </w:rPr>
        <w:t>2015</w:t>
      </w:r>
      <w:r w:rsidRPr="009A3277">
        <w:rPr>
          <w:rFonts w:ascii="Arial" w:hAnsi="Arial" w:cs="Arial"/>
          <w:b/>
          <w:sz w:val="20"/>
          <w:szCs w:val="20"/>
        </w:rPr>
        <w:t>:</w:t>
      </w:r>
    </w:p>
    <w:p w:rsidR="0078150B" w:rsidRDefault="0078150B" w:rsidP="0078150B">
      <w:pPr>
        <w:pStyle w:val="Sinespaciado"/>
        <w:ind w:left="426"/>
        <w:jc w:val="both"/>
        <w:rPr>
          <w:rFonts w:ascii="Arial" w:hAnsi="Arial" w:cs="Arial"/>
          <w:sz w:val="16"/>
          <w:szCs w:val="16"/>
        </w:rPr>
      </w:pPr>
    </w:p>
    <w:tbl>
      <w:tblPr>
        <w:tblW w:w="6875" w:type="dxa"/>
        <w:tblInd w:w="708" w:type="dxa"/>
        <w:tblCellMar>
          <w:left w:w="70" w:type="dxa"/>
          <w:right w:w="70" w:type="dxa"/>
        </w:tblCellMar>
        <w:tblLook w:val="04A0" w:firstRow="1" w:lastRow="0" w:firstColumn="1" w:lastColumn="0" w:noHBand="0" w:noVBand="1"/>
      </w:tblPr>
      <w:tblGrid>
        <w:gridCol w:w="720"/>
        <w:gridCol w:w="4596"/>
        <w:gridCol w:w="1559"/>
      </w:tblGrid>
      <w:tr w:rsidR="00AE0134" w:rsidRPr="00AE0134" w:rsidTr="00AE0134">
        <w:trPr>
          <w:trHeight w:val="86"/>
        </w:trPr>
        <w:tc>
          <w:tcPr>
            <w:tcW w:w="720" w:type="dxa"/>
            <w:tcBorders>
              <w:top w:val="single" w:sz="4" w:space="0" w:color="auto"/>
              <w:left w:val="single" w:sz="4" w:space="0" w:color="auto"/>
              <w:bottom w:val="single" w:sz="4" w:space="0" w:color="auto"/>
              <w:right w:val="single" w:sz="4" w:space="0" w:color="auto"/>
            </w:tcBorders>
            <w:shd w:val="clear" w:color="auto" w:fill="auto"/>
            <w:noWrap/>
            <w:hideMark/>
          </w:tcPr>
          <w:p w:rsidR="00AE0134" w:rsidRPr="00AE0134" w:rsidRDefault="00AE0134" w:rsidP="00AE0134">
            <w:pPr>
              <w:pStyle w:val="Sinespaciado"/>
              <w:rPr>
                <w:rFonts w:ascii="Arial" w:hAnsi="Arial" w:cs="Arial"/>
                <w:sz w:val="16"/>
                <w:szCs w:val="16"/>
              </w:rPr>
            </w:pPr>
            <w:r w:rsidRPr="00AE0134">
              <w:rPr>
                <w:rFonts w:ascii="Arial" w:hAnsi="Arial" w:cs="Arial"/>
                <w:sz w:val="16"/>
                <w:szCs w:val="16"/>
              </w:rPr>
              <w:t>Cuenta</w:t>
            </w:r>
          </w:p>
        </w:tc>
        <w:tc>
          <w:tcPr>
            <w:tcW w:w="4596" w:type="dxa"/>
            <w:tcBorders>
              <w:top w:val="single" w:sz="4" w:space="0" w:color="auto"/>
              <w:left w:val="nil"/>
              <w:bottom w:val="single" w:sz="4" w:space="0" w:color="auto"/>
              <w:right w:val="single" w:sz="4" w:space="0" w:color="auto"/>
            </w:tcBorders>
            <w:shd w:val="clear" w:color="auto" w:fill="auto"/>
            <w:noWrap/>
            <w:hideMark/>
          </w:tcPr>
          <w:p w:rsidR="00AE0134" w:rsidRPr="00AE0134" w:rsidRDefault="00AE0134" w:rsidP="00AE0134">
            <w:pPr>
              <w:pStyle w:val="Sinespaciado"/>
              <w:rPr>
                <w:rFonts w:ascii="Arial" w:hAnsi="Arial" w:cs="Arial"/>
                <w:sz w:val="16"/>
                <w:szCs w:val="16"/>
              </w:rPr>
            </w:pPr>
            <w:r w:rsidRPr="00AE0134">
              <w:rPr>
                <w:rFonts w:ascii="Arial" w:hAnsi="Arial" w:cs="Arial"/>
                <w:sz w:val="16"/>
                <w:szCs w:val="16"/>
              </w:rPr>
              <w:t>Nombre</w:t>
            </w:r>
          </w:p>
        </w:tc>
        <w:tc>
          <w:tcPr>
            <w:tcW w:w="1559" w:type="dxa"/>
            <w:tcBorders>
              <w:top w:val="single" w:sz="4" w:space="0" w:color="auto"/>
              <w:left w:val="nil"/>
              <w:bottom w:val="single" w:sz="4" w:space="0" w:color="auto"/>
              <w:right w:val="single" w:sz="4" w:space="0" w:color="auto"/>
            </w:tcBorders>
            <w:shd w:val="clear" w:color="auto" w:fill="auto"/>
            <w:noWrap/>
            <w:hideMark/>
          </w:tcPr>
          <w:p w:rsidR="00AE0134" w:rsidRPr="00AE0134" w:rsidRDefault="00AE0134" w:rsidP="00AE0134">
            <w:pPr>
              <w:pStyle w:val="Sinespaciado"/>
              <w:rPr>
                <w:rFonts w:ascii="Arial" w:hAnsi="Arial" w:cs="Arial"/>
                <w:sz w:val="16"/>
                <w:szCs w:val="16"/>
              </w:rPr>
            </w:pPr>
            <w:r w:rsidRPr="00AE0134">
              <w:rPr>
                <w:rFonts w:ascii="Arial" w:hAnsi="Arial" w:cs="Arial"/>
                <w:sz w:val="16"/>
                <w:szCs w:val="16"/>
              </w:rPr>
              <w:t>Saldo</w:t>
            </w:r>
          </w:p>
        </w:tc>
      </w:tr>
      <w:tr w:rsidR="00AE0134" w:rsidRPr="00AE0134" w:rsidTr="00AE0134">
        <w:trPr>
          <w:trHeight w:val="173"/>
        </w:trPr>
        <w:tc>
          <w:tcPr>
            <w:tcW w:w="720" w:type="dxa"/>
            <w:tcBorders>
              <w:top w:val="nil"/>
              <w:left w:val="single" w:sz="4" w:space="0" w:color="auto"/>
              <w:bottom w:val="single" w:sz="4" w:space="0" w:color="auto"/>
              <w:right w:val="single" w:sz="4" w:space="0" w:color="auto"/>
            </w:tcBorders>
            <w:shd w:val="clear" w:color="auto" w:fill="auto"/>
            <w:noWrap/>
            <w:hideMark/>
          </w:tcPr>
          <w:p w:rsidR="00AE0134" w:rsidRPr="00AE0134" w:rsidRDefault="00AE0134" w:rsidP="00AE0134">
            <w:pPr>
              <w:pStyle w:val="Sinespaciado"/>
              <w:rPr>
                <w:rFonts w:ascii="Arial" w:hAnsi="Arial" w:cs="Arial"/>
                <w:sz w:val="16"/>
                <w:szCs w:val="16"/>
              </w:rPr>
            </w:pPr>
            <w:r w:rsidRPr="00AE0134">
              <w:rPr>
                <w:rFonts w:ascii="Arial" w:hAnsi="Arial" w:cs="Arial"/>
                <w:sz w:val="16"/>
                <w:szCs w:val="16"/>
              </w:rPr>
              <w:t>7.3.4</w:t>
            </w:r>
          </w:p>
        </w:tc>
        <w:tc>
          <w:tcPr>
            <w:tcW w:w="4596" w:type="dxa"/>
            <w:tcBorders>
              <w:top w:val="nil"/>
              <w:left w:val="nil"/>
              <w:bottom w:val="single" w:sz="4" w:space="0" w:color="auto"/>
              <w:right w:val="single" w:sz="4" w:space="0" w:color="auto"/>
            </w:tcBorders>
            <w:shd w:val="clear" w:color="auto" w:fill="auto"/>
            <w:noWrap/>
            <w:hideMark/>
          </w:tcPr>
          <w:p w:rsidR="00AE0134" w:rsidRPr="00AE0134" w:rsidRDefault="00AE0134" w:rsidP="00AE0134">
            <w:pPr>
              <w:pStyle w:val="Sinespaciado"/>
              <w:rPr>
                <w:rFonts w:ascii="Arial" w:hAnsi="Arial" w:cs="Arial"/>
                <w:sz w:val="16"/>
                <w:szCs w:val="16"/>
              </w:rPr>
            </w:pPr>
            <w:r w:rsidRPr="00AE0134">
              <w:rPr>
                <w:rFonts w:ascii="Arial" w:hAnsi="Arial" w:cs="Arial"/>
                <w:sz w:val="16"/>
                <w:szCs w:val="16"/>
              </w:rPr>
              <w:t>FIANZAS Y GARANTÍAS RECIBIDAS</w:t>
            </w:r>
          </w:p>
        </w:tc>
        <w:tc>
          <w:tcPr>
            <w:tcW w:w="1559" w:type="dxa"/>
            <w:tcBorders>
              <w:top w:val="nil"/>
              <w:left w:val="nil"/>
              <w:bottom w:val="single" w:sz="4" w:space="0" w:color="auto"/>
              <w:right w:val="single" w:sz="4" w:space="0" w:color="auto"/>
            </w:tcBorders>
            <w:shd w:val="clear" w:color="auto" w:fill="auto"/>
            <w:noWrap/>
            <w:hideMark/>
          </w:tcPr>
          <w:p w:rsidR="00AE0134" w:rsidRPr="00AE0134" w:rsidRDefault="00AD67B7" w:rsidP="00640FFE">
            <w:pPr>
              <w:pStyle w:val="Sinespaciado"/>
              <w:jc w:val="right"/>
              <w:rPr>
                <w:rFonts w:ascii="Arial" w:hAnsi="Arial" w:cs="Arial"/>
                <w:sz w:val="16"/>
                <w:szCs w:val="16"/>
              </w:rPr>
            </w:pPr>
            <w:r>
              <w:rPr>
                <w:rFonts w:ascii="Arial" w:hAnsi="Arial" w:cs="Arial"/>
                <w:sz w:val="16"/>
                <w:szCs w:val="16"/>
              </w:rPr>
              <w:t xml:space="preserve"> $</w:t>
            </w:r>
            <w:r w:rsidR="00A45C6C">
              <w:rPr>
                <w:rFonts w:ascii="Arial" w:hAnsi="Arial" w:cs="Arial"/>
                <w:sz w:val="16"/>
                <w:szCs w:val="16"/>
              </w:rPr>
              <w:t>161´158,158.38</w:t>
            </w:r>
          </w:p>
        </w:tc>
      </w:tr>
      <w:tr w:rsidR="00AE0134" w:rsidRPr="00AE0134" w:rsidTr="00AE0134">
        <w:trPr>
          <w:trHeight w:val="120"/>
        </w:trPr>
        <w:tc>
          <w:tcPr>
            <w:tcW w:w="720" w:type="dxa"/>
            <w:tcBorders>
              <w:top w:val="nil"/>
              <w:left w:val="single" w:sz="4" w:space="0" w:color="auto"/>
              <w:bottom w:val="single" w:sz="4" w:space="0" w:color="auto"/>
              <w:right w:val="single" w:sz="4" w:space="0" w:color="auto"/>
            </w:tcBorders>
            <w:shd w:val="clear" w:color="auto" w:fill="auto"/>
            <w:noWrap/>
            <w:hideMark/>
          </w:tcPr>
          <w:p w:rsidR="00AE0134" w:rsidRPr="00AE0134" w:rsidRDefault="00AE0134" w:rsidP="00AE0134">
            <w:pPr>
              <w:pStyle w:val="Sinespaciado"/>
              <w:rPr>
                <w:rFonts w:ascii="Arial" w:hAnsi="Arial" w:cs="Arial"/>
                <w:sz w:val="16"/>
                <w:szCs w:val="16"/>
              </w:rPr>
            </w:pPr>
            <w:r w:rsidRPr="00AE0134">
              <w:rPr>
                <w:rFonts w:ascii="Arial" w:hAnsi="Arial" w:cs="Arial"/>
                <w:sz w:val="16"/>
                <w:szCs w:val="16"/>
              </w:rPr>
              <w:t>7.4.2</w:t>
            </w:r>
          </w:p>
        </w:tc>
        <w:tc>
          <w:tcPr>
            <w:tcW w:w="4596" w:type="dxa"/>
            <w:tcBorders>
              <w:top w:val="nil"/>
              <w:left w:val="nil"/>
              <w:bottom w:val="single" w:sz="4" w:space="0" w:color="auto"/>
              <w:right w:val="single" w:sz="4" w:space="0" w:color="auto"/>
            </w:tcBorders>
            <w:shd w:val="clear" w:color="auto" w:fill="auto"/>
            <w:noWrap/>
            <w:hideMark/>
          </w:tcPr>
          <w:p w:rsidR="00AE0134" w:rsidRPr="00AE0134" w:rsidRDefault="00AE0134" w:rsidP="00AE0134">
            <w:pPr>
              <w:pStyle w:val="Sinespaciado"/>
              <w:rPr>
                <w:rFonts w:ascii="Arial" w:hAnsi="Arial" w:cs="Arial"/>
                <w:sz w:val="16"/>
                <w:szCs w:val="16"/>
              </w:rPr>
            </w:pPr>
            <w:r w:rsidRPr="00AE0134">
              <w:rPr>
                <w:rFonts w:ascii="Arial" w:hAnsi="Arial" w:cs="Arial"/>
                <w:sz w:val="16"/>
                <w:szCs w:val="16"/>
              </w:rPr>
              <w:t>RESOLUCIONES DE DEMANDAS EN PROCESO JUDICIAL</w:t>
            </w:r>
          </w:p>
        </w:tc>
        <w:tc>
          <w:tcPr>
            <w:tcW w:w="1559" w:type="dxa"/>
            <w:tcBorders>
              <w:top w:val="nil"/>
              <w:left w:val="nil"/>
              <w:bottom w:val="single" w:sz="4" w:space="0" w:color="auto"/>
              <w:right w:val="single" w:sz="4" w:space="0" w:color="auto"/>
            </w:tcBorders>
            <w:shd w:val="clear" w:color="auto" w:fill="auto"/>
            <w:noWrap/>
            <w:hideMark/>
          </w:tcPr>
          <w:p w:rsidR="00AE0134" w:rsidRPr="00AE0134" w:rsidRDefault="00AD67B7" w:rsidP="00A45C6C">
            <w:pPr>
              <w:pStyle w:val="Sinespaciado"/>
              <w:jc w:val="right"/>
              <w:rPr>
                <w:rFonts w:ascii="Arial" w:hAnsi="Arial" w:cs="Arial"/>
                <w:sz w:val="16"/>
                <w:szCs w:val="16"/>
              </w:rPr>
            </w:pPr>
            <w:r>
              <w:rPr>
                <w:rFonts w:ascii="Arial" w:hAnsi="Arial" w:cs="Arial"/>
                <w:sz w:val="16"/>
                <w:szCs w:val="16"/>
              </w:rPr>
              <w:t>$</w:t>
            </w:r>
            <w:r w:rsidR="00A45C6C">
              <w:rPr>
                <w:rFonts w:ascii="Arial" w:hAnsi="Arial" w:cs="Arial"/>
                <w:sz w:val="16"/>
                <w:szCs w:val="16"/>
              </w:rPr>
              <w:t>4´904,601.74</w:t>
            </w:r>
          </w:p>
        </w:tc>
      </w:tr>
      <w:tr w:rsidR="00AE0134" w:rsidRPr="00AE0134" w:rsidTr="00AE0134">
        <w:trPr>
          <w:trHeight w:val="66"/>
        </w:trPr>
        <w:tc>
          <w:tcPr>
            <w:tcW w:w="720" w:type="dxa"/>
            <w:tcBorders>
              <w:top w:val="nil"/>
              <w:left w:val="single" w:sz="4" w:space="0" w:color="auto"/>
              <w:bottom w:val="single" w:sz="4" w:space="0" w:color="auto"/>
              <w:right w:val="single" w:sz="4" w:space="0" w:color="auto"/>
            </w:tcBorders>
            <w:shd w:val="clear" w:color="auto" w:fill="auto"/>
            <w:noWrap/>
            <w:hideMark/>
          </w:tcPr>
          <w:p w:rsidR="00AE0134" w:rsidRPr="00AE0134" w:rsidRDefault="00AE0134" w:rsidP="00AE0134">
            <w:pPr>
              <w:pStyle w:val="Sinespaciado"/>
              <w:rPr>
                <w:rFonts w:ascii="Arial" w:hAnsi="Arial" w:cs="Arial"/>
                <w:sz w:val="16"/>
                <w:szCs w:val="16"/>
              </w:rPr>
            </w:pPr>
            <w:r w:rsidRPr="00AE0134">
              <w:rPr>
                <w:rFonts w:ascii="Arial" w:hAnsi="Arial" w:cs="Arial"/>
                <w:sz w:val="16"/>
                <w:szCs w:val="16"/>
              </w:rPr>
              <w:t>7.6.4</w:t>
            </w:r>
          </w:p>
        </w:tc>
        <w:tc>
          <w:tcPr>
            <w:tcW w:w="4596" w:type="dxa"/>
            <w:tcBorders>
              <w:top w:val="nil"/>
              <w:left w:val="nil"/>
              <w:bottom w:val="single" w:sz="4" w:space="0" w:color="auto"/>
              <w:right w:val="single" w:sz="4" w:space="0" w:color="auto"/>
            </w:tcBorders>
            <w:shd w:val="clear" w:color="auto" w:fill="auto"/>
            <w:noWrap/>
            <w:hideMark/>
          </w:tcPr>
          <w:p w:rsidR="00AE0134" w:rsidRPr="00AE0134" w:rsidRDefault="00AE0134" w:rsidP="00AE0134">
            <w:pPr>
              <w:pStyle w:val="Sinespaciado"/>
              <w:rPr>
                <w:rFonts w:ascii="Arial" w:hAnsi="Arial" w:cs="Arial"/>
                <w:sz w:val="16"/>
                <w:szCs w:val="16"/>
              </w:rPr>
            </w:pPr>
            <w:r w:rsidRPr="00AE0134">
              <w:rPr>
                <w:rFonts w:ascii="Arial" w:hAnsi="Arial" w:cs="Arial"/>
                <w:sz w:val="16"/>
                <w:szCs w:val="16"/>
              </w:rPr>
              <w:t>CONTRATO DE COMODATO POR BIENES</w:t>
            </w:r>
          </w:p>
        </w:tc>
        <w:tc>
          <w:tcPr>
            <w:tcW w:w="1559" w:type="dxa"/>
            <w:tcBorders>
              <w:top w:val="nil"/>
              <w:left w:val="nil"/>
              <w:bottom w:val="single" w:sz="4" w:space="0" w:color="auto"/>
              <w:right w:val="single" w:sz="4" w:space="0" w:color="auto"/>
            </w:tcBorders>
            <w:shd w:val="clear" w:color="auto" w:fill="auto"/>
            <w:noWrap/>
            <w:hideMark/>
          </w:tcPr>
          <w:p w:rsidR="00AE0134" w:rsidRPr="00AE0134" w:rsidRDefault="00AD67B7" w:rsidP="00A45C6C">
            <w:pPr>
              <w:pStyle w:val="Sinespaciado"/>
              <w:jc w:val="right"/>
              <w:rPr>
                <w:rFonts w:ascii="Arial" w:hAnsi="Arial" w:cs="Arial"/>
                <w:sz w:val="16"/>
                <w:szCs w:val="16"/>
              </w:rPr>
            </w:pPr>
            <w:r>
              <w:rPr>
                <w:rFonts w:ascii="Arial" w:hAnsi="Arial" w:cs="Arial"/>
                <w:sz w:val="16"/>
                <w:szCs w:val="16"/>
              </w:rPr>
              <w:t>$</w:t>
            </w:r>
            <w:r w:rsidR="00A45C6C">
              <w:rPr>
                <w:rFonts w:ascii="Arial" w:hAnsi="Arial" w:cs="Arial"/>
                <w:sz w:val="16"/>
                <w:szCs w:val="16"/>
              </w:rPr>
              <w:t>151´700,781.70</w:t>
            </w:r>
          </w:p>
        </w:tc>
      </w:tr>
      <w:tr w:rsidR="00AE0134" w:rsidRPr="00AE0134" w:rsidTr="00AE0134">
        <w:trPr>
          <w:trHeight w:val="47"/>
        </w:trPr>
        <w:tc>
          <w:tcPr>
            <w:tcW w:w="720" w:type="dxa"/>
            <w:tcBorders>
              <w:top w:val="nil"/>
              <w:left w:val="nil"/>
              <w:bottom w:val="nil"/>
              <w:right w:val="nil"/>
            </w:tcBorders>
            <w:shd w:val="clear" w:color="auto" w:fill="auto"/>
            <w:noWrap/>
            <w:hideMark/>
          </w:tcPr>
          <w:p w:rsidR="00AE0134" w:rsidRPr="00AE0134" w:rsidRDefault="00AE0134" w:rsidP="00AE0134">
            <w:pPr>
              <w:pStyle w:val="Sinespaciado"/>
              <w:rPr>
                <w:rFonts w:ascii="Arial" w:hAnsi="Arial" w:cs="Arial"/>
                <w:sz w:val="16"/>
                <w:szCs w:val="16"/>
              </w:rPr>
            </w:pPr>
          </w:p>
        </w:tc>
        <w:tc>
          <w:tcPr>
            <w:tcW w:w="4596" w:type="dxa"/>
            <w:tcBorders>
              <w:top w:val="nil"/>
              <w:left w:val="single" w:sz="4" w:space="0" w:color="auto"/>
              <w:bottom w:val="single" w:sz="4" w:space="0" w:color="auto"/>
              <w:right w:val="single" w:sz="4" w:space="0" w:color="auto"/>
            </w:tcBorders>
            <w:shd w:val="clear" w:color="auto" w:fill="auto"/>
            <w:noWrap/>
            <w:hideMark/>
          </w:tcPr>
          <w:p w:rsidR="00AE0134" w:rsidRPr="00AE0134" w:rsidRDefault="00AE0134" w:rsidP="00AE0134">
            <w:pPr>
              <w:pStyle w:val="Sinespaciado"/>
              <w:rPr>
                <w:rFonts w:ascii="Arial" w:hAnsi="Arial" w:cs="Arial"/>
                <w:sz w:val="16"/>
                <w:szCs w:val="16"/>
              </w:rPr>
            </w:pPr>
            <w:r w:rsidRPr="00AE0134">
              <w:rPr>
                <w:rFonts w:ascii="Arial" w:hAnsi="Arial" w:cs="Arial"/>
                <w:sz w:val="16"/>
                <w:szCs w:val="16"/>
              </w:rPr>
              <w:t>TOTAL</w:t>
            </w:r>
          </w:p>
        </w:tc>
        <w:tc>
          <w:tcPr>
            <w:tcW w:w="1559" w:type="dxa"/>
            <w:tcBorders>
              <w:top w:val="nil"/>
              <w:left w:val="nil"/>
              <w:bottom w:val="single" w:sz="4" w:space="0" w:color="auto"/>
              <w:right w:val="single" w:sz="4" w:space="0" w:color="auto"/>
            </w:tcBorders>
            <w:shd w:val="clear" w:color="auto" w:fill="auto"/>
            <w:noWrap/>
            <w:hideMark/>
          </w:tcPr>
          <w:p w:rsidR="00AE0134" w:rsidRPr="00AE0134" w:rsidRDefault="00AD67B7" w:rsidP="00A45C6C">
            <w:pPr>
              <w:pStyle w:val="Sinespaciado"/>
              <w:jc w:val="right"/>
              <w:rPr>
                <w:rFonts w:ascii="Arial" w:hAnsi="Arial" w:cs="Arial"/>
                <w:sz w:val="16"/>
                <w:szCs w:val="16"/>
              </w:rPr>
            </w:pPr>
            <w:r>
              <w:rPr>
                <w:rFonts w:ascii="Arial" w:hAnsi="Arial" w:cs="Arial"/>
                <w:sz w:val="16"/>
                <w:szCs w:val="16"/>
              </w:rPr>
              <w:t>$</w:t>
            </w:r>
            <w:r w:rsidR="00A45C6C">
              <w:rPr>
                <w:rFonts w:ascii="Arial" w:hAnsi="Arial" w:cs="Arial"/>
                <w:sz w:val="16"/>
                <w:szCs w:val="16"/>
              </w:rPr>
              <w:t>317´763,541.82</w:t>
            </w:r>
          </w:p>
        </w:tc>
      </w:tr>
    </w:tbl>
    <w:p w:rsidR="00AE0134" w:rsidRDefault="00AE0134" w:rsidP="0078150B">
      <w:pPr>
        <w:pStyle w:val="Sinespaciado"/>
        <w:ind w:left="426"/>
        <w:jc w:val="both"/>
        <w:rPr>
          <w:rFonts w:ascii="Arial" w:hAnsi="Arial" w:cs="Arial"/>
          <w:sz w:val="16"/>
          <w:szCs w:val="16"/>
        </w:rPr>
      </w:pPr>
    </w:p>
    <w:p w:rsidR="00E458B5" w:rsidRDefault="00E458B5" w:rsidP="000C465C">
      <w:pPr>
        <w:pStyle w:val="Sinespaciado"/>
        <w:jc w:val="both"/>
        <w:rPr>
          <w:rFonts w:ascii="Arial" w:hAnsi="Arial" w:cs="Arial"/>
          <w:sz w:val="16"/>
          <w:szCs w:val="16"/>
        </w:rPr>
      </w:pPr>
    </w:p>
    <w:p w:rsidR="00B37312" w:rsidRDefault="00B37312" w:rsidP="000C465C">
      <w:pPr>
        <w:pStyle w:val="Sinespaciado"/>
        <w:jc w:val="both"/>
        <w:rPr>
          <w:rFonts w:ascii="Arial" w:hAnsi="Arial" w:cs="Arial"/>
          <w:sz w:val="16"/>
          <w:szCs w:val="16"/>
        </w:rPr>
      </w:pPr>
    </w:p>
    <w:p w:rsidR="000C2F37" w:rsidRDefault="000C2F37" w:rsidP="000C465C">
      <w:pPr>
        <w:pStyle w:val="Sinespaciado"/>
        <w:jc w:val="both"/>
        <w:rPr>
          <w:rFonts w:ascii="Arial" w:hAnsi="Arial" w:cs="Arial"/>
          <w:sz w:val="16"/>
          <w:szCs w:val="16"/>
        </w:rPr>
      </w:pPr>
    </w:p>
    <w:p w:rsidR="000C2F37" w:rsidRPr="00540A75" w:rsidRDefault="000C2F37" w:rsidP="000C465C">
      <w:pPr>
        <w:pStyle w:val="Sinespaciado"/>
        <w:jc w:val="both"/>
        <w:rPr>
          <w:rFonts w:ascii="Arial" w:hAnsi="Arial" w:cs="Arial"/>
          <w:sz w:val="16"/>
          <w:szCs w:val="16"/>
        </w:rPr>
      </w:pPr>
    </w:p>
    <w:p w:rsidR="00400A94" w:rsidRPr="007D6FD4" w:rsidRDefault="00E458B5" w:rsidP="000C465C">
      <w:pPr>
        <w:pStyle w:val="Sinespaciado"/>
        <w:jc w:val="both"/>
        <w:rPr>
          <w:rFonts w:ascii="Arial" w:hAnsi="Arial" w:cs="Arial"/>
          <w:b/>
          <w:sz w:val="28"/>
          <w:szCs w:val="28"/>
        </w:rPr>
      </w:pPr>
      <w:r w:rsidRPr="007D6FD4">
        <w:rPr>
          <w:rFonts w:ascii="Arial" w:hAnsi="Arial" w:cs="Arial"/>
          <w:b/>
          <w:sz w:val="28"/>
          <w:szCs w:val="28"/>
        </w:rPr>
        <w:t xml:space="preserve">C) </w:t>
      </w:r>
      <w:r w:rsidR="00400A94" w:rsidRPr="007D6FD4">
        <w:rPr>
          <w:rFonts w:ascii="Arial" w:hAnsi="Arial" w:cs="Arial"/>
          <w:b/>
          <w:sz w:val="28"/>
          <w:szCs w:val="28"/>
        </w:rPr>
        <w:t>NOTAS DE GESTIÓN ADMINISTRATIVA</w:t>
      </w:r>
    </w:p>
    <w:p w:rsidR="00400A94" w:rsidRPr="00540A75" w:rsidRDefault="00400A94" w:rsidP="000C465C">
      <w:pPr>
        <w:pStyle w:val="Sinespaciado"/>
        <w:jc w:val="both"/>
        <w:rPr>
          <w:rFonts w:ascii="Arial" w:hAnsi="Arial" w:cs="Arial"/>
          <w:sz w:val="16"/>
          <w:szCs w:val="16"/>
        </w:rPr>
      </w:pPr>
    </w:p>
    <w:p w:rsidR="00871EAC" w:rsidRPr="007D6FD4" w:rsidRDefault="00871EAC" w:rsidP="008F71CC">
      <w:pPr>
        <w:pStyle w:val="Sinespaciado"/>
        <w:ind w:left="709"/>
        <w:jc w:val="both"/>
        <w:rPr>
          <w:rFonts w:ascii="Arial" w:hAnsi="Arial" w:cs="Arial"/>
          <w:b/>
          <w:sz w:val="20"/>
          <w:szCs w:val="20"/>
        </w:rPr>
      </w:pPr>
      <w:r w:rsidRPr="007D6FD4">
        <w:rPr>
          <w:rFonts w:ascii="Arial" w:hAnsi="Arial" w:cs="Arial"/>
          <w:b/>
          <w:sz w:val="20"/>
          <w:szCs w:val="20"/>
        </w:rPr>
        <w:t>Introducción</w:t>
      </w:r>
    </w:p>
    <w:p w:rsidR="00871EAC" w:rsidRPr="007D6FD4" w:rsidRDefault="0034469B" w:rsidP="00F0338C">
      <w:pPr>
        <w:pStyle w:val="Sinespaciado"/>
        <w:ind w:left="993"/>
        <w:jc w:val="both"/>
        <w:rPr>
          <w:rFonts w:ascii="Arial" w:hAnsi="Arial" w:cs="Arial"/>
          <w:sz w:val="20"/>
          <w:szCs w:val="20"/>
        </w:rPr>
      </w:pPr>
      <w:r w:rsidRPr="007D6FD4">
        <w:rPr>
          <w:rFonts w:ascii="Arial" w:hAnsi="Arial" w:cs="Arial"/>
          <w:sz w:val="20"/>
          <w:szCs w:val="20"/>
        </w:rPr>
        <w:t>Los Estados Financieros del Sistema Estatal para el Desarrollo Integral de la Familia del Estado de Jalisco O.P.D</w:t>
      </w:r>
      <w:r w:rsidR="00CD24BA" w:rsidRPr="007D6FD4">
        <w:rPr>
          <w:rFonts w:ascii="Arial" w:hAnsi="Arial" w:cs="Arial"/>
          <w:sz w:val="20"/>
          <w:szCs w:val="20"/>
        </w:rPr>
        <w:t>. son la base que el ente público utiliza para proporcionar la información financiera a los principales usuarios de la misma y a los ciudadanos. Revelando los aspectos económicos-financieros correspondientes al período del</w:t>
      </w:r>
      <w:r w:rsidR="0002579D">
        <w:rPr>
          <w:rFonts w:ascii="Arial" w:hAnsi="Arial" w:cs="Arial"/>
          <w:sz w:val="20"/>
          <w:szCs w:val="20"/>
        </w:rPr>
        <w:t xml:space="preserve"> 1 de enero al 30 de Septiembre </w:t>
      </w:r>
      <w:r w:rsidR="00213B64">
        <w:rPr>
          <w:rFonts w:ascii="Arial" w:hAnsi="Arial" w:cs="Arial"/>
          <w:sz w:val="20"/>
          <w:szCs w:val="20"/>
        </w:rPr>
        <w:t xml:space="preserve"> de</w:t>
      </w:r>
      <w:r w:rsidR="00CD24BA" w:rsidRPr="007D6FD4">
        <w:rPr>
          <w:rFonts w:ascii="Arial" w:hAnsi="Arial" w:cs="Arial"/>
          <w:sz w:val="20"/>
          <w:szCs w:val="20"/>
        </w:rPr>
        <w:t xml:space="preserve"> </w:t>
      </w:r>
      <w:r w:rsidR="002A34DD">
        <w:rPr>
          <w:rFonts w:ascii="Arial" w:hAnsi="Arial" w:cs="Arial"/>
          <w:sz w:val="20"/>
          <w:szCs w:val="20"/>
        </w:rPr>
        <w:t>2015</w:t>
      </w:r>
      <w:r w:rsidR="00CD24BA" w:rsidRPr="007D6FD4">
        <w:rPr>
          <w:rFonts w:ascii="Arial" w:hAnsi="Arial" w:cs="Arial"/>
          <w:sz w:val="20"/>
          <w:szCs w:val="20"/>
        </w:rPr>
        <w:t xml:space="preserve">, </w:t>
      </w:r>
      <w:r w:rsidR="008D0C88" w:rsidRPr="007D6FD4">
        <w:rPr>
          <w:rFonts w:ascii="Arial" w:hAnsi="Arial" w:cs="Arial"/>
          <w:sz w:val="20"/>
          <w:szCs w:val="20"/>
        </w:rPr>
        <w:t xml:space="preserve">informando que </w:t>
      </w:r>
      <w:r w:rsidR="00CD24BA" w:rsidRPr="007D6FD4">
        <w:rPr>
          <w:rFonts w:ascii="Arial" w:hAnsi="Arial" w:cs="Arial"/>
          <w:sz w:val="20"/>
          <w:szCs w:val="20"/>
        </w:rPr>
        <w:t xml:space="preserve">las operaciones contables fueron registradas en apego a las normas y criterios contables vigentes, </w:t>
      </w:r>
      <w:r w:rsidR="008D0C88" w:rsidRPr="007D6FD4">
        <w:rPr>
          <w:rFonts w:ascii="Arial" w:hAnsi="Arial" w:cs="Arial"/>
          <w:sz w:val="20"/>
          <w:szCs w:val="20"/>
        </w:rPr>
        <w:t>así como, con base en</w:t>
      </w:r>
      <w:r w:rsidR="00CD24BA" w:rsidRPr="007D6FD4">
        <w:rPr>
          <w:rFonts w:ascii="Arial" w:hAnsi="Arial" w:cs="Arial"/>
          <w:sz w:val="20"/>
          <w:szCs w:val="20"/>
        </w:rPr>
        <w:t xml:space="preserve"> los reglamentos emitidos por el CONAC y lo establecido por la Ley General de Contabilidad Gubernamental.</w:t>
      </w:r>
    </w:p>
    <w:p w:rsidR="00871EAC" w:rsidRPr="002A216A" w:rsidRDefault="00871EAC" w:rsidP="008F71CC">
      <w:pPr>
        <w:pStyle w:val="Sinespaciado"/>
        <w:ind w:left="709"/>
        <w:jc w:val="both"/>
        <w:rPr>
          <w:rFonts w:ascii="Arial" w:hAnsi="Arial" w:cs="Arial"/>
          <w:sz w:val="16"/>
          <w:szCs w:val="16"/>
        </w:rPr>
      </w:pPr>
    </w:p>
    <w:p w:rsidR="000C465C" w:rsidRPr="002A216A" w:rsidRDefault="000C465C" w:rsidP="008F71CC">
      <w:pPr>
        <w:pStyle w:val="Sinespaciado"/>
        <w:ind w:left="709"/>
        <w:jc w:val="both"/>
        <w:rPr>
          <w:rFonts w:ascii="Arial" w:hAnsi="Arial" w:cs="Arial"/>
          <w:sz w:val="16"/>
          <w:szCs w:val="16"/>
        </w:rPr>
      </w:pPr>
    </w:p>
    <w:p w:rsidR="00871EAC" w:rsidRPr="007D6FD4" w:rsidRDefault="00871EAC" w:rsidP="008F71CC">
      <w:pPr>
        <w:pStyle w:val="Sinespaciado"/>
        <w:ind w:left="709"/>
        <w:jc w:val="both"/>
        <w:rPr>
          <w:rFonts w:ascii="Arial" w:hAnsi="Arial" w:cs="Arial"/>
          <w:b/>
          <w:sz w:val="20"/>
          <w:szCs w:val="20"/>
        </w:rPr>
      </w:pPr>
      <w:r w:rsidRPr="007D6FD4">
        <w:rPr>
          <w:rFonts w:ascii="Arial" w:hAnsi="Arial" w:cs="Arial"/>
          <w:b/>
          <w:sz w:val="20"/>
          <w:szCs w:val="20"/>
        </w:rPr>
        <w:t>Panorama Económico y Financiero</w:t>
      </w:r>
    </w:p>
    <w:p w:rsidR="00871EAC" w:rsidRPr="007D6FD4" w:rsidRDefault="000C465C" w:rsidP="00F0338C">
      <w:pPr>
        <w:pStyle w:val="Sinespaciado"/>
        <w:ind w:left="993"/>
        <w:jc w:val="both"/>
        <w:rPr>
          <w:rFonts w:ascii="Arial" w:hAnsi="Arial" w:cs="Arial"/>
          <w:sz w:val="20"/>
          <w:szCs w:val="20"/>
        </w:rPr>
      </w:pPr>
      <w:r w:rsidRPr="007D6FD4">
        <w:rPr>
          <w:rFonts w:ascii="Arial" w:hAnsi="Arial" w:cs="Arial"/>
          <w:sz w:val="20"/>
          <w:szCs w:val="20"/>
        </w:rPr>
        <w:t>El Ente Público recibe contribuciones Estatales y Federales para cubrir los programas sociales y el programa operativo anual del ente.</w:t>
      </w:r>
    </w:p>
    <w:p w:rsidR="008D0C88" w:rsidRPr="002A216A" w:rsidRDefault="008D0C88" w:rsidP="008F71CC">
      <w:pPr>
        <w:pStyle w:val="Sinespaciado"/>
        <w:ind w:left="709"/>
        <w:jc w:val="both"/>
        <w:rPr>
          <w:rFonts w:ascii="Arial" w:hAnsi="Arial" w:cs="Arial"/>
          <w:sz w:val="16"/>
          <w:szCs w:val="16"/>
        </w:rPr>
      </w:pPr>
    </w:p>
    <w:p w:rsidR="008D0C88" w:rsidRPr="002A216A" w:rsidRDefault="008D0C88" w:rsidP="008F71CC">
      <w:pPr>
        <w:pStyle w:val="Sinespaciado"/>
        <w:ind w:left="709"/>
        <w:jc w:val="both"/>
        <w:rPr>
          <w:rFonts w:ascii="Arial" w:hAnsi="Arial" w:cs="Arial"/>
          <w:sz w:val="16"/>
          <w:szCs w:val="16"/>
        </w:rPr>
      </w:pPr>
    </w:p>
    <w:p w:rsidR="00871EAC" w:rsidRPr="007D6FD4" w:rsidRDefault="00871EAC" w:rsidP="008F71CC">
      <w:pPr>
        <w:pStyle w:val="Sinespaciado"/>
        <w:ind w:left="709"/>
        <w:jc w:val="both"/>
        <w:rPr>
          <w:rFonts w:ascii="Arial" w:hAnsi="Arial" w:cs="Arial"/>
          <w:b/>
          <w:sz w:val="20"/>
          <w:szCs w:val="20"/>
        </w:rPr>
      </w:pPr>
      <w:r w:rsidRPr="007D6FD4">
        <w:rPr>
          <w:rFonts w:ascii="Arial" w:hAnsi="Arial" w:cs="Arial"/>
          <w:b/>
          <w:sz w:val="20"/>
          <w:szCs w:val="20"/>
        </w:rPr>
        <w:t>Autorización e Historia</w:t>
      </w:r>
    </w:p>
    <w:p w:rsidR="00871EAC" w:rsidRPr="002A216A" w:rsidRDefault="00871EAC" w:rsidP="000C465C">
      <w:pPr>
        <w:pStyle w:val="Sinespaciado"/>
        <w:jc w:val="both"/>
        <w:rPr>
          <w:rFonts w:ascii="Arial" w:hAnsi="Arial" w:cs="Arial"/>
          <w:sz w:val="16"/>
          <w:szCs w:val="16"/>
        </w:rPr>
      </w:pPr>
    </w:p>
    <w:p w:rsidR="00871EAC" w:rsidRPr="007D6FD4" w:rsidRDefault="00871EAC" w:rsidP="008F71CC">
      <w:pPr>
        <w:pStyle w:val="Sinespaciado"/>
        <w:ind w:left="993"/>
        <w:jc w:val="both"/>
        <w:rPr>
          <w:rFonts w:ascii="Arial" w:hAnsi="Arial" w:cs="Arial"/>
          <w:b/>
          <w:sz w:val="20"/>
          <w:szCs w:val="20"/>
        </w:rPr>
      </w:pPr>
      <w:r w:rsidRPr="007D6FD4">
        <w:rPr>
          <w:rFonts w:ascii="Arial" w:hAnsi="Arial" w:cs="Arial"/>
          <w:b/>
          <w:sz w:val="20"/>
          <w:szCs w:val="20"/>
        </w:rPr>
        <w:t>a) Fecha de Creación del Ente</w:t>
      </w:r>
    </w:p>
    <w:p w:rsidR="00871EAC" w:rsidRDefault="008D0C88" w:rsidP="000378DD">
      <w:pPr>
        <w:pStyle w:val="Sinespaciado"/>
        <w:ind w:left="1276"/>
        <w:jc w:val="both"/>
        <w:rPr>
          <w:rFonts w:ascii="Arial" w:hAnsi="Arial" w:cs="Arial"/>
          <w:sz w:val="20"/>
          <w:szCs w:val="20"/>
        </w:rPr>
      </w:pPr>
      <w:r w:rsidRPr="007D6FD4">
        <w:rPr>
          <w:rFonts w:ascii="Arial" w:hAnsi="Arial" w:cs="Arial"/>
          <w:sz w:val="20"/>
          <w:szCs w:val="20"/>
        </w:rPr>
        <w:t>El Sistema para el Desarrollo Integral de la Familia del Estado de Jalisco</w:t>
      </w:r>
      <w:r w:rsidR="00524D53">
        <w:rPr>
          <w:rFonts w:ascii="Arial" w:hAnsi="Arial" w:cs="Arial"/>
          <w:sz w:val="20"/>
          <w:szCs w:val="20"/>
        </w:rPr>
        <w:t xml:space="preserve"> OPD (Sistema DIF Jalisco)</w:t>
      </w:r>
      <w:r w:rsidRPr="007D6FD4">
        <w:rPr>
          <w:rFonts w:ascii="Arial" w:hAnsi="Arial" w:cs="Arial"/>
          <w:sz w:val="20"/>
          <w:szCs w:val="20"/>
        </w:rPr>
        <w:t xml:space="preserve">, </w:t>
      </w:r>
      <w:r w:rsidR="00524D53">
        <w:rPr>
          <w:rFonts w:ascii="Arial" w:hAnsi="Arial" w:cs="Arial"/>
          <w:sz w:val="20"/>
          <w:szCs w:val="20"/>
        </w:rPr>
        <w:t xml:space="preserve">es una entidad descentralizada del Poder Ejecutivo del Estado, </w:t>
      </w:r>
      <w:r w:rsidRPr="007D6FD4">
        <w:rPr>
          <w:rFonts w:ascii="Arial" w:hAnsi="Arial" w:cs="Arial"/>
          <w:sz w:val="20"/>
          <w:szCs w:val="20"/>
        </w:rPr>
        <w:t>fue creado  y constituido el día 15 de enero de 1998</w:t>
      </w:r>
      <w:r w:rsidR="00653FC9" w:rsidRPr="007D6FD4">
        <w:rPr>
          <w:rFonts w:ascii="Arial" w:hAnsi="Arial" w:cs="Arial"/>
          <w:sz w:val="20"/>
          <w:szCs w:val="20"/>
        </w:rPr>
        <w:t xml:space="preserve"> mediante el decreto Número 17002, registrado en el libro segundo, título primero del registro de los Decretos autorizados por el Poder Ejecutivo del Estado de Jalisco y publicado en el Diario Oficial del Estado, en la fecha antes enunciada.</w:t>
      </w:r>
    </w:p>
    <w:p w:rsidR="00524D53" w:rsidRPr="002A216A" w:rsidRDefault="00524D53" w:rsidP="000378DD">
      <w:pPr>
        <w:pStyle w:val="Sinespaciado"/>
        <w:ind w:left="1276"/>
        <w:jc w:val="both"/>
        <w:rPr>
          <w:rFonts w:ascii="Arial" w:hAnsi="Arial" w:cs="Arial"/>
          <w:sz w:val="16"/>
          <w:szCs w:val="16"/>
        </w:rPr>
      </w:pPr>
    </w:p>
    <w:p w:rsidR="00524D53" w:rsidRDefault="00524D53" w:rsidP="000378DD">
      <w:pPr>
        <w:pStyle w:val="Sinespaciado"/>
        <w:ind w:left="1276"/>
        <w:jc w:val="both"/>
        <w:rPr>
          <w:rFonts w:ascii="Arial" w:hAnsi="Arial" w:cs="Arial"/>
          <w:sz w:val="20"/>
          <w:szCs w:val="20"/>
        </w:rPr>
      </w:pPr>
      <w:r>
        <w:rPr>
          <w:rFonts w:ascii="Arial" w:hAnsi="Arial" w:cs="Arial"/>
          <w:sz w:val="20"/>
          <w:szCs w:val="20"/>
        </w:rPr>
        <w:t>Es una de las principales Instituciones de Asistencia Social en el Estado de Jalisco, y su objeto social entre otros, está, la de promover y prestar servicios de asistencia social, apoyar el desarrollo integral de la persona, de la familia y la comunidad; así como, promover acciones para la integración social de los sujetos de asistencia social en el Estado, supervisando los servicios de asistencia social, así como los que realizan personas e instituciones dedicadas a la asistencia social en beneficio de la comunidad.</w:t>
      </w:r>
    </w:p>
    <w:p w:rsidR="00B37312" w:rsidRPr="007D6FD4" w:rsidRDefault="00B37312" w:rsidP="000378DD">
      <w:pPr>
        <w:pStyle w:val="Sinespaciado"/>
        <w:ind w:left="1276"/>
        <w:jc w:val="both"/>
        <w:rPr>
          <w:rFonts w:ascii="Arial" w:hAnsi="Arial" w:cs="Arial"/>
          <w:sz w:val="20"/>
          <w:szCs w:val="20"/>
        </w:rPr>
      </w:pPr>
    </w:p>
    <w:p w:rsidR="00524D53" w:rsidRPr="00524D53" w:rsidRDefault="00524D53" w:rsidP="000378DD">
      <w:pPr>
        <w:pStyle w:val="Sinespaciado"/>
        <w:ind w:left="1276"/>
        <w:rPr>
          <w:rFonts w:ascii="Arial" w:hAnsi="Arial" w:cs="Arial"/>
          <w:sz w:val="20"/>
          <w:szCs w:val="20"/>
        </w:rPr>
      </w:pPr>
      <w:r w:rsidRPr="00524D53">
        <w:rPr>
          <w:rFonts w:ascii="Arial" w:hAnsi="Arial" w:cs="Arial"/>
          <w:sz w:val="20"/>
          <w:szCs w:val="20"/>
        </w:rPr>
        <w:t>Para el  desempeño de sus funciones el Organismo recibe contribuciones Estatales y Federales.</w:t>
      </w:r>
    </w:p>
    <w:p w:rsidR="00487E6F" w:rsidRDefault="00487E6F" w:rsidP="008F71CC">
      <w:pPr>
        <w:pStyle w:val="Sinespaciado"/>
        <w:ind w:left="993"/>
        <w:jc w:val="both"/>
        <w:rPr>
          <w:rFonts w:ascii="Arial" w:hAnsi="Arial" w:cs="Arial"/>
          <w:sz w:val="20"/>
          <w:szCs w:val="20"/>
        </w:rPr>
      </w:pPr>
    </w:p>
    <w:p w:rsidR="00AE0134" w:rsidRPr="007D6FD4" w:rsidRDefault="00AE0134" w:rsidP="008F71CC">
      <w:pPr>
        <w:pStyle w:val="Sinespaciado"/>
        <w:ind w:left="993"/>
        <w:jc w:val="both"/>
        <w:rPr>
          <w:rFonts w:ascii="Arial" w:hAnsi="Arial" w:cs="Arial"/>
          <w:sz w:val="20"/>
          <w:szCs w:val="20"/>
        </w:rPr>
      </w:pPr>
    </w:p>
    <w:p w:rsidR="00871EAC" w:rsidRPr="007D6FD4" w:rsidRDefault="00871EAC" w:rsidP="008F71CC">
      <w:pPr>
        <w:pStyle w:val="Sinespaciado"/>
        <w:ind w:left="993"/>
        <w:jc w:val="both"/>
        <w:rPr>
          <w:rFonts w:ascii="Arial" w:hAnsi="Arial" w:cs="Arial"/>
          <w:b/>
          <w:sz w:val="20"/>
          <w:szCs w:val="20"/>
        </w:rPr>
      </w:pPr>
      <w:r w:rsidRPr="007D6FD4">
        <w:rPr>
          <w:rFonts w:ascii="Arial" w:hAnsi="Arial" w:cs="Arial"/>
          <w:b/>
          <w:sz w:val="20"/>
          <w:szCs w:val="20"/>
        </w:rPr>
        <w:t>b) Principales cambios en su estructura</w:t>
      </w:r>
    </w:p>
    <w:p w:rsidR="00653FC9" w:rsidRDefault="00653FC9" w:rsidP="000378DD">
      <w:pPr>
        <w:pStyle w:val="Sinespaciado"/>
        <w:ind w:left="1276"/>
        <w:jc w:val="both"/>
        <w:rPr>
          <w:rFonts w:ascii="Arial" w:hAnsi="Arial" w:cs="Arial"/>
          <w:sz w:val="20"/>
          <w:szCs w:val="20"/>
        </w:rPr>
      </w:pPr>
      <w:r w:rsidRPr="007D6FD4">
        <w:rPr>
          <w:rFonts w:ascii="Arial" w:hAnsi="Arial" w:cs="Arial"/>
          <w:sz w:val="20"/>
          <w:szCs w:val="20"/>
        </w:rPr>
        <w:t>La O.P.D. Sistema DIF Jalisco fue creada con personalidad jurídica y patrimonio propio</w:t>
      </w:r>
      <w:proofErr w:type="gramStart"/>
      <w:r w:rsidR="000C465C" w:rsidRPr="007D6FD4">
        <w:rPr>
          <w:rFonts w:ascii="Arial" w:hAnsi="Arial" w:cs="Arial"/>
          <w:sz w:val="20"/>
          <w:szCs w:val="20"/>
        </w:rPr>
        <w:t>.</w:t>
      </w:r>
      <w:r w:rsidR="009A3277">
        <w:rPr>
          <w:rFonts w:ascii="Arial" w:hAnsi="Arial" w:cs="Arial"/>
          <w:sz w:val="20"/>
          <w:szCs w:val="20"/>
        </w:rPr>
        <w:t>.</w:t>
      </w:r>
      <w:proofErr w:type="gramEnd"/>
      <w:r w:rsidR="00181CCC">
        <w:rPr>
          <w:rFonts w:ascii="Arial" w:hAnsi="Arial" w:cs="Arial"/>
          <w:sz w:val="20"/>
          <w:szCs w:val="20"/>
        </w:rPr>
        <w:t xml:space="preserve"> </w:t>
      </w:r>
    </w:p>
    <w:p w:rsidR="00181CCC" w:rsidRDefault="00181CCC" w:rsidP="00181CCC">
      <w:pPr>
        <w:pStyle w:val="Sinespaciado"/>
        <w:ind w:left="993"/>
        <w:jc w:val="both"/>
        <w:rPr>
          <w:rFonts w:ascii="Arial" w:hAnsi="Arial" w:cs="Arial"/>
          <w:sz w:val="20"/>
          <w:szCs w:val="20"/>
        </w:rPr>
      </w:pPr>
    </w:p>
    <w:p w:rsidR="006F4ACA" w:rsidRPr="007D6FD4" w:rsidRDefault="006F4ACA" w:rsidP="000C465C">
      <w:pPr>
        <w:pStyle w:val="Sinespaciado"/>
        <w:ind w:left="426"/>
        <w:jc w:val="both"/>
        <w:rPr>
          <w:rFonts w:ascii="Arial" w:hAnsi="Arial" w:cs="Arial"/>
          <w:sz w:val="20"/>
          <w:szCs w:val="20"/>
        </w:rPr>
      </w:pPr>
    </w:p>
    <w:p w:rsidR="00871EAC" w:rsidRPr="007D6FD4" w:rsidRDefault="00871EAC" w:rsidP="008F71CC">
      <w:pPr>
        <w:pStyle w:val="Sinespaciado"/>
        <w:ind w:left="709"/>
        <w:jc w:val="both"/>
        <w:rPr>
          <w:rFonts w:ascii="Arial" w:hAnsi="Arial" w:cs="Arial"/>
          <w:b/>
          <w:sz w:val="20"/>
          <w:szCs w:val="20"/>
        </w:rPr>
      </w:pPr>
      <w:r w:rsidRPr="007D6FD4">
        <w:rPr>
          <w:rFonts w:ascii="Arial" w:hAnsi="Arial" w:cs="Arial"/>
          <w:b/>
          <w:sz w:val="20"/>
          <w:szCs w:val="20"/>
        </w:rPr>
        <w:t>Organización y Objeto Social</w:t>
      </w:r>
    </w:p>
    <w:p w:rsidR="00871EAC" w:rsidRPr="007D6FD4" w:rsidRDefault="00871EAC" w:rsidP="008F71CC">
      <w:pPr>
        <w:pStyle w:val="Sinespaciado"/>
        <w:ind w:left="709"/>
        <w:jc w:val="both"/>
        <w:rPr>
          <w:rFonts w:ascii="Arial" w:hAnsi="Arial" w:cs="Arial"/>
          <w:sz w:val="20"/>
          <w:szCs w:val="20"/>
        </w:rPr>
      </w:pPr>
    </w:p>
    <w:p w:rsidR="00871EAC" w:rsidRPr="007D6FD4" w:rsidRDefault="00871EAC" w:rsidP="008F71CC">
      <w:pPr>
        <w:pStyle w:val="Sinespaciado"/>
        <w:ind w:left="993"/>
        <w:jc w:val="both"/>
        <w:rPr>
          <w:rFonts w:ascii="Arial" w:hAnsi="Arial" w:cs="Arial"/>
          <w:b/>
          <w:sz w:val="20"/>
          <w:szCs w:val="20"/>
        </w:rPr>
      </w:pPr>
      <w:r w:rsidRPr="007D6FD4">
        <w:rPr>
          <w:rFonts w:ascii="Arial" w:hAnsi="Arial" w:cs="Arial"/>
          <w:b/>
          <w:sz w:val="20"/>
          <w:szCs w:val="20"/>
        </w:rPr>
        <w:t>a) Objeto social.</w:t>
      </w:r>
    </w:p>
    <w:p w:rsidR="00871EAC" w:rsidRPr="007D6FD4" w:rsidRDefault="008908C8" w:rsidP="000378DD">
      <w:pPr>
        <w:pStyle w:val="Sinespaciado"/>
        <w:ind w:left="1276"/>
        <w:jc w:val="both"/>
        <w:rPr>
          <w:rFonts w:ascii="Arial" w:hAnsi="Arial" w:cs="Arial"/>
          <w:sz w:val="20"/>
          <w:szCs w:val="20"/>
        </w:rPr>
      </w:pPr>
      <w:r w:rsidRPr="007D6FD4">
        <w:rPr>
          <w:rFonts w:ascii="Arial" w:hAnsi="Arial" w:cs="Arial"/>
          <w:sz w:val="20"/>
          <w:szCs w:val="20"/>
        </w:rPr>
        <w:t>Asistencia Social en el Estado de Jalisco promoviendo y prestando servicios de asistencia social a la comunidad en todo el estado.</w:t>
      </w:r>
    </w:p>
    <w:p w:rsidR="0024706C" w:rsidRDefault="0024706C" w:rsidP="008F71CC">
      <w:pPr>
        <w:pStyle w:val="Sinespaciado"/>
        <w:ind w:left="993"/>
        <w:jc w:val="both"/>
        <w:rPr>
          <w:rFonts w:ascii="Arial" w:hAnsi="Arial" w:cs="Arial"/>
          <w:sz w:val="20"/>
          <w:szCs w:val="20"/>
        </w:rPr>
      </w:pPr>
    </w:p>
    <w:p w:rsidR="009A3277" w:rsidRDefault="009A3277" w:rsidP="008F71CC">
      <w:pPr>
        <w:pStyle w:val="Sinespaciado"/>
        <w:ind w:left="993"/>
        <w:jc w:val="both"/>
        <w:rPr>
          <w:rFonts w:ascii="Arial" w:hAnsi="Arial" w:cs="Arial"/>
          <w:sz w:val="20"/>
          <w:szCs w:val="20"/>
        </w:rPr>
      </w:pPr>
    </w:p>
    <w:p w:rsidR="00AD67B7" w:rsidRDefault="00AD67B7" w:rsidP="008F71CC">
      <w:pPr>
        <w:pStyle w:val="Sinespaciado"/>
        <w:ind w:left="993"/>
        <w:jc w:val="both"/>
        <w:rPr>
          <w:rFonts w:ascii="Arial" w:hAnsi="Arial" w:cs="Arial"/>
          <w:sz w:val="20"/>
          <w:szCs w:val="20"/>
        </w:rPr>
      </w:pPr>
    </w:p>
    <w:p w:rsidR="00AD67B7" w:rsidRPr="007D6FD4" w:rsidRDefault="00AD67B7" w:rsidP="008F71CC">
      <w:pPr>
        <w:pStyle w:val="Sinespaciado"/>
        <w:ind w:left="993"/>
        <w:jc w:val="both"/>
        <w:rPr>
          <w:rFonts w:ascii="Arial" w:hAnsi="Arial" w:cs="Arial"/>
          <w:sz w:val="20"/>
          <w:szCs w:val="20"/>
        </w:rPr>
      </w:pPr>
    </w:p>
    <w:p w:rsidR="00871EAC" w:rsidRPr="007D6FD4" w:rsidRDefault="00871EAC" w:rsidP="008F71CC">
      <w:pPr>
        <w:pStyle w:val="Sinespaciado"/>
        <w:ind w:left="993"/>
        <w:jc w:val="both"/>
        <w:rPr>
          <w:rFonts w:ascii="Arial" w:hAnsi="Arial" w:cs="Arial"/>
          <w:b/>
          <w:sz w:val="20"/>
          <w:szCs w:val="20"/>
        </w:rPr>
      </w:pPr>
      <w:r w:rsidRPr="007D6FD4">
        <w:rPr>
          <w:rFonts w:ascii="Arial" w:hAnsi="Arial" w:cs="Arial"/>
          <w:b/>
          <w:sz w:val="20"/>
          <w:szCs w:val="20"/>
        </w:rPr>
        <w:t>b) Principal actividad.</w:t>
      </w:r>
    </w:p>
    <w:p w:rsidR="008908C8" w:rsidRPr="007D6FD4" w:rsidRDefault="0024706C" w:rsidP="000378DD">
      <w:pPr>
        <w:pStyle w:val="Sinespaciado"/>
        <w:numPr>
          <w:ilvl w:val="0"/>
          <w:numId w:val="4"/>
        </w:numPr>
        <w:ind w:left="1560" w:hanging="283"/>
        <w:jc w:val="both"/>
        <w:rPr>
          <w:rFonts w:ascii="Arial" w:hAnsi="Arial" w:cs="Arial"/>
          <w:sz w:val="20"/>
          <w:szCs w:val="20"/>
        </w:rPr>
      </w:pPr>
      <w:r w:rsidRPr="007D6FD4">
        <w:rPr>
          <w:rFonts w:ascii="Arial" w:hAnsi="Arial" w:cs="Arial"/>
          <w:sz w:val="20"/>
          <w:szCs w:val="20"/>
        </w:rPr>
        <w:t xml:space="preserve">Promover y prestar </w:t>
      </w:r>
      <w:r w:rsidR="00FE4F1E" w:rsidRPr="007D6FD4">
        <w:rPr>
          <w:rFonts w:ascii="Arial" w:hAnsi="Arial" w:cs="Arial"/>
          <w:sz w:val="20"/>
          <w:szCs w:val="20"/>
        </w:rPr>
        <w:t>servicios de asistencia social, logrando la eficacia y la eficiencia en la</w:t>
      </w:r>
      <w:r w:rsidR="001950D0" w:rsidRPr="007D6FD4">
        <w:rPr>
          <w:rFonts w:ascii="Arial" w:hAnsi="Arial" w:cs="Arial"/>
          <w:sz w:val="20"/>
          <w:szCs w:val="20"/>
        </w:rPr>
        <w:t xml:space="preserve"> prestación de los servicios que presta el</w:t>
      </w:r>
      <w:r w:rsidR="00FE4F1E" w:rsidRPr="007D6FD4">
        <w:rPr>
          <w:rFonts w:ascii="Arial" w:hAnsi="Arial" w:cs="Arial"/>
          <w:sz w:val="20"/>
          <w:szCs w:val="20"/>
        </w:rPr>
        <w:t xml:space="preserve"> ente;</w:t>
      </w:r>
    </w:p>
    <w:p w:rsidR="00871EAC" w:rsidRPr="007D6FD4" w:rsidRDefault="008908C8" w:rsidP="000378DD">
      <w:pPr>
        <w:pStyle w:val="Sinespaciado"/>
        <w:numPr>
          <w:ilvl w:val="0"/>
          <w:numId w:val="4"/>
        </w:numPr>
        <w:ind w:left="1560" w:hanging="283"/>
        <w:jc w:val="both"/>
        <w:rPr>
          <w:rFonts w:ascii="Arial" w:hAnsi="Arial" w:cs="Arial"/>
          <w:sz w:val="20"/>
          <w:szCs w:val="20"/>
        </w:rPr>
      </w:pPr>
      <w:r w:rsidRPr="007D6FD4">
        <w:rPr>
          <w:rFonts w:ascii="Arial" w:hAnsi="Arial" w:cs="Arial"/>
          <w:sz w:val="20"/>
          <w:szCs w:val="20"/>
        </w:rPr>
        <w:t>A</w:t>
      </w:r>
      <w:r w:rsidR="0024706C" w:rsidRPr="007D6FD4">
        <w:rPr>
          <w:rFonts w:ascii="Arial" w:hAnsi="Arial" w:cs="Arial"/>
          <w:sz w:val="20"/>
          <w:szCs w:val="20"/>
        </w:rPr>
        <w:t>poyar el desarrollo integral de la persona</w:t>
      </w:r>
      <w:r w:rsidRPr="007D6FD4">
        <w:rPr>
          <w:rFonts w:ascii="Arial" w:hAnsi="Arial" w:cs="Arial"/>
          <w:sz w:val="20"/>
          <w:szCs w:val="20"/>
        </w:rPr>
        <w:t>, de la Familia y la Comunidad,</w:t>
      </w:r>
      <w:r w:rsidR="00FE4F1E" w:rsidRPr="007D6FD4">
        <w:rPr>
          <w:rFonts w:ascii="Arial" w:hAnsi="Arial" w:cs="Arial"/>
          <w:sz w:val="20"/>
          <w:szCs w:val="20"/>
        </w:rPr>
        <w:t xml:space="preserve"> promoviendo la integración de las familias y el fortalecimiento del matrimonio para consolidar la estructura social;</w:t>
      </w:r>
    </w:p>
    <w:p w:rsidR="00FE4F1E" w:rsidRPr="007D6FD4" w:rsidRDefault="008908C8" w:rsidP="000378DD">
      <w:pPr>
        <w:pStyle w:val="Sinespaciado"/>
        <w:numPr>
          <w:ilvl w:val="0"/>
          <w:numId w:val="4"/>
        </w:numPr>
        <w:ind w:left="1560" w:hanging="283"/>
        <w:jc w:val="both"/>
        <w:rPr>
          <w:rFonts w:ascii="Arial" w:hAnsi="Arial" w:cs="Arial"/>
          <w:sz w:val="20"/>
          <w:szCs w:val="20"/>
        </w:rPr>
      </w:pPr>
      <w:r w:rsidRPr="007D6FD4">
        <w:rPr>
          <w:rFonts w:ascii="Arial" w:hAnsi="Arial" w:cs="Arial"/>
          <w:sz w:val="20"/>
          <w:szCs w:val="20"/>
        </w:rPr>
        <w:t>Promover acciones para la integración social de los sujetos de asistencia social en el Estado,</w:t>
      </w:r>
      <w:r w:rsidR="00FE4F1E" w:rsidRPr="007D6FD4">
        <w:rPr>
          <w:rFonts w:ascii="Arial" w:hAnsi="Arial" w:cs="Arial"/>
          <w:sz w:val="20"/>
          <w:szCs w:val="20"/>
        </w:rPr>
        <w:t xml:space="preserve"> impulsando el desarrollo comunitario y la participación ciudadana, a través de la promoción de una cultura de autogestión que coadyuve a superar los factores causantes de la desigualdad, vulnerabilidad y la pobreza en la familia y en la comunidad;</w:t>
      </w:r>
    </w:p>
    <w:p w:rsidR="00FE4F1E" w:rsidRPr="007D6FD4" w:rsidRDefault="008908C8" w:rsidP="000378DD">
      <w:pPr>
        <w:pStyle w:val="Sinespaciado"/>
        <w:numPr>
          <w:ilvl w:val="0"/>
          <w:numId w:val="4"/>
        </w:numPr>
        <w:ind w:left="1560" w:hanging="283"/>
        <w:jc w:val="both"/>
        <w:rPr>
          <w:rFonts w:ascii="Arial" w:hAnsi="Arial" w:cs="Arial"/>
          <w:sz w:val="20"/>
          <w:szCs w:val="20"/>
        </w:rPr>
      </w:pPr>
      <w:r w:rsidRPr="007D6FD4">
        <w:rPr>
          <w:rFonts w:ascii="Arial" w:hAnsi="Arial" w:cs="Arial"/>
          <w:sz w:val="20"/>
          <w:szCs w:val="20"/>
        </w:rPr>
        <w:t>Supervisar los servicios de asistencia social, así como los que realicen las personas e instituciones de</w:t>
      </w:r>
      <w:r w:rsidR="00FE4F1E" w:rsidRPr="007D6FD4">
        <w:rPr>
          <w:rFonts w:ascii="Arial" w:hAnsi="Arial" w:cs="Arial"/>
          <w:sz w:val="20"/>
          <w:szCs w:val="20"/>
        </w:rPr>
        <w:t>dicadas a la asistencia privada</w:t>
      </w:r>
      <w:r w:rsidR="001950D0" w:rsidRPr="007D6FD4">
        <w:rPr>
          <w:rFonts w:ascii="Arial" w:hAnsi="Arial" w:cs="Arial"/>
          <w:sz w:val="20"/>
          <w:szCs w:val="20"/>
        </w:rPr>
        <w:t>, logrando la profesionalización de la función de la asistencia social tanto en el Sistema como en las instituciones dedicadas a la asistencia social</w:t>
      </w:r>
      <w:r w:rsidR="00FE4F1E" w:rsidRPr="007D6FD4">
        <w:rPr>
          <w:rFonts w:ascii="Arial" w:hAnsi="Arial" w:cs="Arial"/>
          <w:sz w:val="20"/>
          <w:szCs w:val="20"/>
        </w:rPr>
        <w:t>;</w:t>
      </w:r>
    </w:p>
    <w:p w:rsidR="00FE4F1E" w:rsidRPr="007D6FD4" w:rsidRDefault="008908C8" w:rsidP="000378DD">
      <w:pPr>
        <w:pStyle w:val="Sinespaciado"/>
        <w:numPr>
          <w:ilvl w:val="0"/>
          <w:numId w:val="4"/>
        </w:numPr>
        <w:ind w:left="1560" w:hanging="283"/>
        <w:jc w:val="both"/>
        <w:rPr>
          <w:rFonts w:ascii="Arial" w:hAnsi="Arial" w:cs="Arial"/>
          <w:sz w:val="20"/>
          <w:szCs w:val="20"/>
        </w:rPr>
      </w:pPr>
      <w:r w:rsidRPr="007D6FD4">
        <w:rPr>
          <w:rFonts w:ascii="Arial" w:hAnsi="Arial" w:cs="Arial"/>
          <w:sz w:val="20"/>
          <w:szCs w:val="20"/>
        </w:rPr>
        <w:t>Operar establecimientos de asistencia social en beneficio de menores en estado de abandono, de ancianos desamparados y</w:t>
      </w:r>
      <w:r w:rsidR="001950D0" w:rsidRPr="007D6FD4">
        <w:rPr>
          <w:rFonts w:ascii="Arial" w:hAnsi="Arial" w:cs="Arial"/>
          <w:sz w:val="20"/>
          <w:szCs w:val="20"/>
        </w:rPr>
        <w:t xml:space="preserve"> de discapacitados sin recursos;</w:t>
      </w:r>
    </w:p>
    <w:p w:rsidR="00FE4F1E" w:rsidRPr="007D6FD4" w:rsidRDefault="00FE4F1E" w:rsidP="000378DD">
      <w:pPr>
        <w:pStyle w:val="NormalWeb"/>
        <w:numPr>
          <w:ilvl w:val="0"/>
          <w:numId w:val="4"/>
        </w:numPr>
        <w:ind w:left="1560" w:hanging="283"/>
        <w:rPr>
          <w:rFonts w:ascii="Arial" w:hAnsi="Arial" w:cs="Arial"/>
          <w:color w:val="000000"/>
          <w:sz w:val="20"/>
          <w:szCs w:val="20"/>
        </w:rPr>
      </w:pPr>
      <w:r w:rsidRPr="007D6FD4">
        <w:rPr>
          <w:rFonts w:ascii="Arial" w:hAnsi="Arial" w:cs="Arial"/>
          <w:color w:val="000000"/>
          <w:sz w:val="20"/>
          <w:szCs w:val="20"/>
        </w:rPr>
        <w:t>Difundir el marco jurídico y administrativo vigente de la asistencia social y propiciar la participación de la sociedad en la aportación de nuevas propues</w:t>
      </w:r>
      <w:r w:rsidR="001950D0" w:rsidRPr="007D6FD4">
        <w:rPr>
          <w:rFonts w:ascii="Arial" w:hAnsi="Arial" w:cs="Arial"/>
          <w:color w:val="000000"/>
          <w:sz w:val="20"/>
          <w:szCs w:val="20"/>
        </w:rPr>
        <w:t>tas;</w:t>
      </w:r>
    </w:p>
    <w:p w:rsidR="00FE4F1E" w:rsidRPr="007D6FD4" w:rsidRDefault="00FE4F1E" w:rsidP="000378DD">
      <w:pPr>
        <w:pStyle w:val="NormalWeb"/>
        <w:numPr>
          <w:ilvl w:val="0"/>
          <w:numId w:val="4"/>
        </w:numPr>
        <w:ind w:left="1560" w:hanging="283"/>
        <w:rPr>
          <w:rFonts w:ascii="Arial" w:hAnsi="Arial" w:cs="Arial"/>
          <w:color w:val="000000"/>
          <w:sz w:val="20"/>
          <w:szCs w:val="20"/>
        </w:rPr>
      </w:pPr>
      <w:r w:rsidRPr="007D6FD4">
        <w:rPr>
          <w:rFonts w:ascii="Arial" w:hAnsi="Arial" w:cs="Arial"/>
          <w:color w:val="000000"/>
          <w:sz w:val="20"/>
          <w:szCs w:val="20"/>
        </w:rPr>
        <w:t xml:space="preserve">Impulsar una cultura organizacional conformando un equipo de alto desempeño, leal a los principios del Sistema, así como un clima laboral favorable para su </w:t>
      </w:r>
      <w:r w:rsidR="001950D0" w:rsidRPr="007D6FD4">
        <w:rPr>
          <w:rFonts w:ascii="Arial" w:hAnsi="Arial" w:cs="Arial"/>
          <w:color w:val="000000"/>
          <w:sz w:val="20"/>
          <w:szCs w:val="20"/>
        </w:rPr>
        <w:t>desarrollo humano y profesional;</w:t>
      </w:r>
    </w:p>
    <w:p w:rsidR="0024706C" w:rsidRPr="00524D53" w:rsidRDefault="00FE4F1E" w:rsidP="000378DD">
      <w:pPr>
        <w:pStyle w:val="NormalWeb"/>
        <w:numPr>
          <w:ilvl w:val="0"/>
          <w:numId w:val="4"/>
        </w:numPr>
        <w:ind w:left="1560" w:hanging="283"/>
        <w:jc w:val="both"/>
        <w:rPr>
          <w:rFonts w:ascii="Arial" w:hAnsi="Arial" w:cs="Arial"/>
          <w:sz w:val="20"/>
          <w:szCs w:val="20"/>
        </w:rPr>
      </w:pPr>
      <w:r w:rsidRPr="007D6FD4">
        <w:rPr>
          <w:rFonts w:ascii="Arial" w:hAnsi="Arial" w:cs="Arial"/>
          <w:color w:val="000000"/>
          <w:sz w:val="20"/>
          <w:szCs w:val="20"/>
        </w:rPr>
        <w:t>Optimizar la administración de los recursos buscando la eficiencia y eficacia administrativa y promover la obtención de recursos financieros adicionales.</w:t>
      </w:r>
    </w:p>
    <w:p w:rsidR="00524D53" w:rsidRPr="007D6FD4" w:rsidRDefault="00524D53" w:rsidP="00ED6ED6">
      <w:pPr>
        <w:pStyle w:val="Sinespaciado"/>
        <w:ind w:left="1134"/>
      </w:pPr>
    </w:p>
    <w:p w:rsidR="00871EAC" w:rsidRPr="007D6FD4" w:rsidRDefault="00871EAC" w:rsidP="00710402">
      <w:pPr>
        <w:pStyle w:val="Sinespaciado"/>
        <w:ind w:left="1134" w:hanging="283"/>
        <w:jc w:val="both"/>
        <w:rPr>
          <w:rFonts w:ascii="Arial" w:hAnsi="Arial" w:cs="Arial"/>
          <w:b/>
          <w:sz w:val="20"/>
          <w:szCs w:val="20"/>
        </w:rPr>
      </w:pPr>
      <w:r w:rsidRPr="007D6FD4">
        <w:rPr>
          <w:rFonts w:ascii="Arial" w:hAnsi="Arial" w:cs="Arial"/>
          <w:b/>
          <w:sz w:val="20"/>
          <w:szCs w:val="20"/>
        </w:rPr>
        <w:t>c) Ejercicio Fiscal.</w:t>
      </w:r>
    </w:p>
    <w:p w:rsidR="00871EAC" w:rsidRPr="007D6FD4" w:rsidRDefault="0002579D" w:rsidP="000378DD">
      <w:pPr>
        <w:pStyle w:val="Sinespaciado"/>
        <w:ind w:left="1276"/>
        <w:jc w:val="both"/>
        <w:rPr>
          <w:rFonts w:ascii="Arial" w:hAnsi="Arial" w:cs="Arial"/>
          <w:sz w:val="20"/>
          <w:szCs w:val="20"/>
        </w:rPr>
      </w:pPr>
      <w:r>
        <w:rPr>
          <w:rFonts w:ascii="Arial" w:hAnsi="Arial" w:cs="Arial"/>
          <w:sz w:val="20"/>
          <w:szCs w:val="20"/>
        </w:rPr>
        <w:t>3er</w:t>
      </w:r>
      <w:r w:rsidR="00E261A8">
        <w:rPr>
          <w:rFonts w:ascii="Arial" w:hAnsi="Arial" w:cs="Arial"/>
          <w:sz w:val="20"/>
          <w:szCs w:val="20"/>
        </w:rPr>
        <w:t xml:space="preserve"> Trimestre del ejercicio</w:t>
      </w:r>
      <w:r w:rsidR="008908C8" w:rsidRPr="007D6FD4">
        <w:rPr>
          <w:rFonts w:ascii="Arial" w:hAnsi="Arial" w:cs="Arial"/>
          <w:sz w:val="20"/>
          <w:szCs w:val="20"/>
        </w:rPr>
        <w:t xml:space="preserve"> </w:t>
      </w:r>
      <w:r w:rsidR="002A34DD">
        <w:rPr>
          <w:rFonts w:ascii="Arial" w:hAnsi="Arial" w:cs="Arial"/>
          <w:sz w:val="20"/>
          <w:szCs w:val="20"/>
        </w:rPr>
        <w:t>2015</w:t>
      </w:r>
    </w:p>
    <w:p w:rsidR="008908C8" w:rsidRDefault="008908C8" w:rsidP="00710402">
      <w:pPr>
        <w:pStyle w:val="Sinespaciado"/>
        <w:ind w:left="1134" w:hanging="283"/>
        <w:jc w:val="both"/>
        <w:rPr>
          <w:rFonts w:ascii="Arial" w:hAnsi="Arial" w:cs="Arial"/>
          <w:sz w:val="20"/>
          <w:szCs w:val="20"/>
        </w:rPr>
      </w:pPr>
    </w:p>
    <w:p w:rsidR="006F4ACA" w:rsidRPr="007D6FD4" w:rsidRDefault="006F4ACA" w:rsidP="00710402">
      <w:pPr>
        <w:pStyle w:val="Sinespaciado"/>
        <w:ind w:left="1134" w:hanging="283"/>
        <w:jc w:val="both"/>
        <w:rPr>
          <w:rFonts w:ascii="Arial" w:hAnsi="Arial" w:cs="Arial"/>
          <w:sz w:val="20"/>
          <w:szCs w:val="20"/>
        </w:rPr>
      </w:pPr>
    </w:p>
    <w:p w:rsidR="00871EAC" w:rsidRPr="007D6FD4" w:rsidRDefault="00871EAC" w:rsidP="00710402">
      <w:pPr>
        <w:pStyle w:val="Sinespaciado"/>
        <w:ind w:left="1134" w:hanging="283"/>
        <w:jc w:val="both"/>
        <w:rPr>
          <w:rFonts w:ascii="Arial" w:hAnsi="Arial" w:cs="Arial"/>
          <w:b/>
          <w:sz w:val="20"/>
          <w:szCs w:val="20"/>
        </w:rPr>
      </w:pPr>
      <w:r w:rsidRPr="007D6FD4">
        <w:rPr>
          <w:rFonts w:ascii="Arial" w:hAnsi="Arial" w:cs="Arial"/>
          <w:b/>
          <w:sz w:val="20"/>
          <w:szCs w:val="20"/>
        </w:rPr>
        <w:t>d) Régimen jurídico.</w:t>
      </w:r>
    </w:p>
    <w:p w:rsidR="00871EAC" w:rsidRPr="007D6FD4" w:rsidRDefault="00B838E9" w:rsidP="000378DD">
      <w:pPr>
        <w:pStyle w:val="Sinespaciado"/>
        <w:ind w:left="1276"/>
        <w:jc w:val="both"/>
        <w:rPr>
          <w:rFonts w:ascii="Arial" w:hAnsi="Arial" w:cs="Arial"/>
          <w:sz w:val="20"/>
          <w:szCs w:val="20"/>
        </w:rPr>
      </w:pPr>
      <w:r w:rsidRPr="007D6FD4">
        <w:rPr>
          <w:rFonts w:ascii="Arial" w:hAnsi="Arial" w:cs="Arial"/>
          <w:sz w:val="20"/>
          <w:szCs w:val="20"/>
        </w:rPr>
        <w:t>El Sistema DIF Jalisco es un</w:t>
      </w:r>
      <w:r w:rsidR="00075803" w:rsidRPr="007D6FD4">
        <w:rPr>
          <w:rFonts w:ascii="Arial" w:hAnsi="Arial" w:cs="Arial"/>
          <w:sz w:val="20"/>
          <w:szCs w:val="20"/>
        </w:rPr>
        <w:t>a</w:t>
      </w:r>
      <w:r w:rsidRPr="007D6FD4">
        <w:rPr>
          <w:rFonts w:ascii="Arial" w:hAnsi="Arial" w:cs="Arial"/>
          <w:sz w:val="20"/>
          <w:szCs w:val="20"/>
        </w:rPr>
        <w:t xml:space="preserve"> O.P.D.</w:t>
      </w:r>
      <w:r w:rsidR="00075803" w:rsidRPr="007D6FD4">
        <w:rPr>
          <w:rFonts w:ascii="Arial" w:hAnsi="Arial" w:cs="Arial"/>
          <w:sz w:val="20"/>
          <w:szCs w:val="20"/>
        </w:rPr>
        <w:t xml:space="preserve"> regida por:</w:t>
      </w:r>
    </w:p>
    <w:p w:rsidR="00075803" w:rsidRPr="007D6FD4" w:rsidRDefault="006C25BE" w:rsidP="000378DD">
      <w:pPr>
        <w:pStyle w:val="Sinespaciado"/>
        <w:ind w:left="1276"/>
        <w:jc w:val="both"/>
        <w:rPr>
          <w:rFonts w:ascii="Arial" w:hAnsi="Arial" w:cs="Arial"/>
          <w:sz w:val="20"/>
          <w:szCs w:val="20"/>
        </w:rPr>
      </w:pPr>
      <w:r w:rsidRPr="007D6FD4">
        <w:rPr>
          <w:rFonts w:ascii="Arial" w:hAnsi="Arial" w:cs="Arial"/>
          <w:sz w:val="20"/>
          <w:szCs w:val="20"/>
        </w:rPr>
        <w:t>Código de Asistencia Social</w:t>
      </w:r>
      <w:r w:rsidR="00BA2F53" w:rsidRPr="007D6FD4">
        <w:rPr>
          <w:rFonts w:ascii="Arial" w:hAnsi="Arial" w:cs="Arial"/>
          <w:sz w:val="20"/>
          <w:szCs w:val="20"/>
        </w:rPr>
        <w:t>.</w:t>
      </w:r>
    </w:p>
    <w:p w:rsidR="006C25BE" w:rsidRPr="007D6FD4" w:rsidRDefault="006C25BE" w:rsidP="000378DD">
      <w:pPr>
        <w:pStyle w:val="Sinespaciado"/>
        <w:ind w:left="1276"/>
        <w:jc w:val="both"/>
        <w:rPr>
          <w:rFonts w:ascii="Arial" w:hAnsi="Arial" w:cs="Arial"/>
          <w:sz w:val="20"/>
          <w:szCs w:val="20"/>
        </w:rPr>
      </w:pPr>
      <w:r w:rsidRPr="007D6FD4">
        <w:rPr>
          <w:rFonts w:ascii="Arial" w:hAnsi="Arial" w:cs="Arial"/>
          <w:sz w:val="20"/>
          <w:szCs w:val="20"/>
        </w:rPr>
        <w:t>Ley de Desarrollo Protección Integral Social y Económica del Adulto Mayor</w:t>
      </w:r>
    </w:p>
    <w:p w:rsidR="006C25BE" w:rsidRPr="007D6FD4" w:rsidRDefault="006C25BE" w:rsidP="000378DD">
      <w:pPr>
        <w:pStyle w:val="Sinespaciado"/>
        <w:ind w:left="1276"/>
        <w:jc w:val="both"/>
        <w:rPr>
          <w:rFonts w:ascii="Arial" w:hAnsi="Arial" w:cs="Arial"/>
          <w:sz w:val="20"/>
          <w:szCs w:val="20"/>
        </w:rPr>
      </w:pPr>
      <w:r w:rsidRPr="007D6FD4">
        <w:rPr>
          <w:rFonts w:ascii="Arial" w:hAnsi="Arial" w:cs="Arial"/>
          <w:sz w:val="20"/>
          <w:szCs w:val="20"/>
        </w:rPr>
        <w:t>Ley para la Atención y Desarrollo Integral de Personas con Discapacidad.</w:t>
      </w:r>
    </w:p>
    <w:p w:rsidR="006C25BE" w:rsidRPr="007D6FD4" w:rsidRDefault="006C25BE" w:rsidP="000378DD">
      <w:pPr>
        <w:pStyle w:val="Sinespaciado"/>
        <w:ind w:left="1276"/>
        <w:jc w:val="both"/>
        <w:rPr>
          <w:rFonts w:ascii="Arial" w:hAnsi="Arial" w:cs="Arial"/>
          <w:sz w:val="20"/>
          <w:szCs w:val="20"/>
        </w:rPr>
      </w:pPr>
      <w:r w:rsidRPr="007D6FD4">
        <w:rPr>
          <w:rFonts w:ascii="Arial" w:hAnsi="Arial" w:cs="Arial"/>
          <w:sz w:val="20"/>
          <w:szCs w:val="20"/>
        </w:rPr>
        <w:t>Ley de Responsabilidades de los Servidores Públicos.</w:t>
      </w:r>
    </w:p>
    <w:p w:rsidR="00B5429C" w:rsidRPr="007D6FD4" w:rsidRDefault="00B5429C" w:rsidP="000378DD">
      <w:pPr>
        <w:pStyle w:val="Sinespaciado"/>
        <w:ind w:left="1276"/>
        <w:jc w:val="both"/>
        <w:rPr>
          <w:rFonts w:ascii="Arial" w:hAnsi="Arial" w:cs="Arial"/>
          <w:sz w:val="20"/>
          <w:szCs w:val="20"/>
        </w:rPr>
      </w:pPr>
      <w:r w:rsidRPr="007D6FD4">
        <w:rPr>
          <w:rFonts w:ascii="Arial" w:hAnsi="Arial" w:cs="Arial"/>
          <w:sz w:val="20"/>
          <w:szCs w:val="20"/>
        </w:rPr>
        <w:t>Ley General de Contabilidad Gubernamental.</w:t>
      </w:r>
    </w:p>
    <w:p w:rsidR="00B5429C" w:rsidRPr="007D6FD4" w:rsidRDefault="00B5429C" w:rsidP="000378DD">
      <w:pPr>
        <w:pStyle w:val="Sinespaciado"/>
        <w:ind w:left="1276"/>
        <w:jc w:val="both"/>
        <w:rPr>
          <w:rFonts w:ascii="Arial" w:hAnsi="Arial" w:cs="Arial"/>
          <w:sz w:val="20"/>
          <w:szCs w:val="20"/>
        </w:rPr>
      </w:pPr>
      <w:r w:rsidRPr="007D6FD4">
        <w:rPr>
          <w:rFonts w:ascii="Arial" w:hAnsi="Arial" w:cs="Arial"/>
          <w:sz w:val="20"/>
          <w:szCs w:val="20"/>
        </w:rPr>
        <w:t>Ley</w:t>
      </w:r>
      <w:r w:rsidR="00FF1354" w:rsidRPr="007D6FD4">
        <w:rPr>
          <w:rFonts w:ascii="Arial" w:hAnsi="Arial" w:cs="Arial"/>
          <w:sz w:val="20"/>
          <w:szCs w:val="20"/>
        </w:rPr>
        <w:t xml:space="preserve"> de Fiscalización y Rendición de Cuentas de la Federación.</w:t>
      </w:r>
    </w:p>
    <w:p w:rsidR="006C25BE" w:rsidRPr="007D6FD4" w:rsidRDefault="006C25BE" w:rsidP="000378DD">
      <w:pPr>
        <w:pStyle w:val="Sinespaciado"/>
        <w:ind w:left="1276"/>
        <w:jc w:val="both"/>
        <w:rPr>
          <w:rFonts w:ascii="Arial" w:hAnsi="Arial" w:cs="Arial"/>
          <w:sz w:val="20"/>
          <w:szCs w:val="20"/>
        </w:rPr>
      </w:pPr>
      <w:r w:rsidRPr="007D6FD4">
        <w:rPr>
          <w:rFonts w:ascii="Arial" w:hAnsi="Arial" w:cs="Arial"/>
          <w:sz w:val="20"/>
          <w:szCs w:val="20"/>
        </w:rPr>
        <w:t>Plan Estatal de Desarrollo.</w:t>
      </w:r>
    </w:p>
    <w:p w:rsidR="006C25BE" w:rsidRPr="007D6FD4" w:rsidRDefault="006C25BE" w:rsidP="000378DD">
      <w:pPr>
        <w:pStyle w:val="Sinespaciado"/>
        <w:ind w:left="1276"/>
        <w:jc w:val="both"/>
        <w:rPr>
          <w:rFonts w:ascii="Arial" w:hAnsi="Arial" w:cs="Arial"/>
          <w:sz w:val="20"/>
          <w:szCs w:val="20"/>
        </w:rPr>
      </w:pPr>
      <w:r w:rsidRPr="007D6FD4">
        <w:rPr>
          <w:rFonts w:ascii="Arial" w:hAnsi="Arial" w:cs="Arial"/>
          <w:sz w:val="20"/>
          <w:szCs w:val="20"/>
        </w:rPr>
        <w:t>Código Civil del Estado de Jalisco.</w:t>
      </w:r>
    </w:p>
    <w:p w:rsidR="006C25BE" w:rsidRPr="007D6FD4" w:rsidRDefault="006C25BE" w:rsidP="000378DD">
      <w:pPr>
        <w:pStyle w:val="Sinespaciado"/>
        <w:ind w:left="1276"/>
        <w:jc w:val="both"/>
        <w:rPr>
          <w:rFonts w:ascii="Arial" w:hAnsi="Arial" w:cs="Arial"/>
          <w:sz w:val="20"/>
          <w:szCs w:val="20"/>
        </w:rPr>
      </w:pPr>
      <w:r w:rsidRPr="007D6FD4">
        <w:rPr>
          <w:rFonts w:ascii="Arial" w:hAnsi="Arial" w:cs="Arial"/>
          <w:sz w:val="20"/>
          <w:szCs w:val="20"/>
        </w:rPr>
        <w:t>Ley de los Derechos de las Niñas, los Niños y Adolescentes en el Estado de Jalisco.</w:t>
      </w:r>
    </w:p>
    <w:p w:rsidR="006C25BE" w:rsidRPr="007D6FD4" w:rsidRDefault="006C25BE" w:rsidP="000378DD">
      <w:pPr>
        <w:pStyle w:val="Sinespaciado"/>
        <w:ind w:left="1276"/>
        <w:jc w:val="both"/>
        <w:rPr>
          <w:rFonts w:ascii="Arial" w:hAnsi="Arial" w:cs="Arial"/>
          <w:sz w:val="20"/>
          <w:szCs w:val="20"/>
        </w:rPr>
      </w:pPr>
      <w:r w:rsidRPr="007D6FD4">
        <w:rPr>
          <w:rFonts w:ascii="Arial" w:hAnsi="Arial" w:cs="Arial"/>
          <w:sz w:val="20"/>
          <w:szCs w:val="20"/>
        </w:rPr>
        <w:t>Ley de previsión y atención de la violencia intrafamiliar del Estado de Jalisco.</w:t>
      </w:r>
    </w:p>
    <w:p w:rsidR="006C25BE" w:rsidRPr="007D6FD4" w:rsidRDefault="006C25BE" w:rsidP="000378DD">
      <w:pPr>
        <w:pStyle w:val="Sinespaciado"/>
        <w:ind w:left="1276"/>
        <w:jc w:val="both"/>
        <w:rPr>
          <w:rFonts w:ascii="Arial" w:hAnsi="Arial" w:cs="Arial"/>
          <w:sz w:val="20"/>
          <w:szCs w:val="20"/>
        </w:rPr>
      </w:pPr>
      <w:r w:rsidRPr="007D6FD4">
        <w:rPr>
          <w:rFonts w:ascii="Arial" w:hAnsi="Arial" w:cs="Arial"/>
          <w:sz w:val="20"/>
          <w:szCs w:val="20"/>
        </w:rPr>
        <w:t>Contrato Colectivo de Trabajo.</w:t>
      </w:r>
    </w:p>
    <w:p w:rsidR="006C25BE" w:rsidRPr="007D6FD4" w:rsidRDefault="006C25BE" w:rsidP="000378DD">
      <w:pPr>
        <w:pStyle w:val="Sinespaciado"/>
        <w:ind w:left="1276"/>
        <w:jc w:val="both"/>
        <w:rPr>
          <w:rFonts w:ascii="Arial" w:hAnsi="Arial" w:cs="Arial"/>
          <w:sz w:val="20"/>
          <w:szCs w:val="20"/>
        </w:rPr>
      </w:pPr>
      <w:r w:rsidRPr="007D6FD4">
        <w:rPr>
          <w:rFonts w:ascii="Arial" w:hAnsi="Arial" w:cs="Arial"/>
          <w:sz w:val="20"/>
          <w:szCs w:val="20"/>
        </w:rPr>
        <w:t>Reglamento Interno.</w:t>
      </w:r>
    </w:p>
    <w:p w:rsidR="006C25BE" w:rsidRPr="007D6FD4" w:rsidRDefault="006C25BE" w:rsidP="000378DD">
      <w:pPr>
        <w:pStyle w:val="Sinespaciado"/>
        <w:ind w:left="1276"/>
        <w:jc w:val="both"/>
        <w:rPr>
          <w:rFonts w:ascii="Arial" w:hAnsi="Arial" w:cs="Arial"/>
          <w:sz w:val="20"/>
          <w:szCs w:val="20"/>
        </w:rPr>
      </w:pPr>
      <w:r w:rsidRPr="007D6FD4">
        <w:rPr>
          <w:rFonts w:ascii="Arial" w:hAnsi="Arial" w:cs="Arial"/>
          <w:sz w:val="20"/>
          <w:szCs w:val="20"/>
        </w:rPr>
        <w:t>Reglamento de las Condiciones Generales de Trabajo.</w:t>
      </w:r>
    </w:p>
    <w:p w:rsidR="008908C8" w:rsidRDefault="008908C8" w:rsidP="00710402">
      <w:pPr>
        <w:pStyle w:val="Sinespaciado"/>
        <w:ind w:left="1134"/>
        <w:jc w:val="both"/>
        <w:rPr>
          <w:rFonts w:ascii="Arial" w:hAnsi="Arial" w:cs="Arial"/>
          <w:sz w:val="20"/>
          <w:szCs w:val="20"/>
        </w:rPr>
      </w:pPr>
    </w:p>
    <w:p w:rsidR="00871EAC" w:rsidRPr="007D6FD4" w:rsidRDefault="00871EAC" w:rsidP="00710402">
      <w:pPr>
        <w:pStyle w:val="Sinespaciado"/>
        <w:ind w:left="1134" w:hanging="283"/>
        <w:jc w:val="both"/>
        <w:rPr>
          <w:rFonts w:ascii="Arial" w:hAnsi="Arial" w:cs="Arial"/>
          <w:b/>
          <w:sz w:val="20"/>
          <w:szCs w:val="20"/>
        </w:rPr>
      </w:pPr>
      <w:r w:rsidRPr="007D6FD4">
        <w:rPr>
          <w:rFonts w:ascii="Arial" w:hAnsi="Arial" w:cs="Arial"/>
          <w:b/>
          <w:sz w:val="20"/>
          <w:szCs w:val="20"/>
        </w:rPr>
        <w:t>e) Consideraciones fiscales del ente:</w:t>
      </w:r>
    </w:p>
    <w:p w:rsidR="00871EAC" w:rsidRPr="007D6FD4" w:rsidRDefault="00E81B45" w:rsidP="000378DD">
      <w:pPr>
        <w:pStyle w:val="Sinespaciado"/>
        <w:numPr>
          <w:ilvl w:val="0"/>
          <w:numId w:val="5"/>
        </w:numPr>
        <w:ind w:left="1560" w:hanging="283"/>
        <w:jc w:val="both"/>
        <w:rPr>
          <w:rFonts w:ascii="Arial" w:hAnsi="Arial" w:cs="Arial"/>
          <w:sz w:val="20"/>
          <w:szCs w:val="20"/>
        </w:rPr>
      </w:pPr>
      <w:r w:rsidRPr="007D6FD4">
        <w:rPr>
          <w:rFonts w:ascii="Arial" w:hAnsi="Arial" w:cs="Arial"/>
          <w:sz w:val="20"/>
          <w:szCs w:val="20"/>
        </w:rPr>
        <w:t>Persona Moral con fines no lucrativos.</w:t>
      </w:r>
      <w:r w:rsidR="00E14309" w:rsidRPr="007D6FD4">
        <w:rPr>
          <w:rFonts w:ascii="Arial" w:hAnsi="Arial" w:cs="Arial"/>
          <w:sz w:val="20"/>
          <w:szCs w:val="20"/>
        </w:rPr>
        <w:t xml:space="preserve"> Regulada por el Título III de la Ley del Impuesto Sobre la Renta.</w:t>
      </w:r>
    </w:p>
    <w:p w:rsidR="00414763" w:rsidRDefault="00414763" w:rsidP="000378DD">
      <w:pPr>
        <w:pStyle w:val="Sinespaciado"/>
        <w:numPr>
          <w:ilvl w:val="0"/>
          <w:numId w:val="5"/>
        </w:numPr>
        <w:ind w:left="1560" w:hanging="283"/>
        <w:jc w:val="both"/>
        <w:rPr>
          <w:rFonts w:ascii="Arial" w:hAnsi="Arial" w:cs="Arial"/>
          <w:sz w:val="20"/>
          <w:szCs w:val="20"/>
        </w:rPr>
      </w:pPr>
      <w:r>
        <w:rPr>
          <w:rFonts w:ascii="Arial" w:hAnsi="Arial" w:cs="Arial"/>
          <w:sz w:val="20"/>
          <w:szCs w:val="20"/>
        </w:rPr>
        <w:t>Presentar la declaración y pago provisional mensual de retenciones de Impuesto Sobre la Renta (ISR) por sueldos y salarios.</w:t>
      </w:r>
    </w:p>
    <w:p w:rsidR="00414763" w:rsidRDefault="00414763" w:rsidP="000378DD">
      <w:pPr>
        <w:pStyle w:val="Sinespaciado"/>
        <w:numPr>
          <w:ilvl w:val="0"/>
          <w:numId w:val="5"/>
        </w:numPr>
        <w:ind w:left="1560" w:hanging="283"/>
        <w:jc w:val="both"/>
        <w:rPr>
          <w:rFonts w:ascii="Arial" w:hAnsi="Arial" w:cs="Arial"/>
          <w:sz w:val="20"/>
          <w:szCs w:val="20"/>
        </w:rPr>
      </w:pPr>
      <w:r>
        <w:rPr>
          <w:rFonts w:ascii="Arial" w:hAnsi="Arial" w:cs="Arial"/>
          <w:sz w:val="20"/>
          <w:szCs w:val="20"/>
        </w:rPr>
        <w:t>Presentar la declaración anual de Impuesto Sobre la Renta (ISR) donde informen sobre los pagos y retenciones de servicios profesionales</w:t>
      </w:r>
      <w:r w:rsidR="00A94A0A">
        <w:rPr>
          <w:rFonts w:ascii="Arial" w:hAnsi="Arial" w:cs="Arial"/>
          <w:sz w:val="20"/>
          <w:szCs w:val="20"/>
        </w:rPr>
        <w:t xml:space="preserve"> (Personas morales).</w:t>
      </w:r>
    </w:p>
    <w:p w:rsidR="00A94A0A" w:rsidRDefault="00A94A0A" w:rsidP="000378DD">
      <w:pPr>
        <w:pStyle w:val="Sinespaciado"/>
        <w:numPr>
          <w:ilvl w:val="0"/>
          <w:numId w:val="5"/>
        </w:numPr>
        <w:ind w:left="1560" w:hanging="283"/>
        <w:jc w:val="both"/>
        <w:rPr>
          <w:rFonts w:ascii="Arial" w:hAnsi="Arial" w:cs="Arial"/>
          <w:sz w:val="20"/>
          <w:szCs w:val="20"/>
        </w:rPr>
      </w:pPr>
      <w:r>
        <w:rPr>
          <w:rFonts w:ascii="Arial" w:hAnsi="Arial" w:cs="Arial"/>
          <w:sz w:val="20"/>
          <w:szCs w:val="20"/>
        </w:rPr>
        <w:t>Presentar la declaración anual de Impuesto Sobre la Renta (ISR) donde se informe sobre las retenciones efectuadas por pagos de rentas de bienes inmuebles.</w:t>
      </w:r>
    </w:p>
    <w:p w:rsidR="00A94A0A" w:rsidRDefault="00A94A0A" w:rsidP="000378DD">
      <w:pPr>
        <w:pStyle w:val="Sinespaciado"/>
        <w:numPr>
          <w:ilvl w:val="0"/>
          <w:numId w:val="5"/>
        </w:numPr>
        <w:ind w:left="1560" w:hanging="283"/>
        <w:jc w:val="both"/>
        <w:rPr>
          <w:rFonts w:ascii="Arial" w:hAnsi="Arial" w:cs="Arial"/>
          <w:sz w:val="20"/>
          <w:szCs w:val="20"/>
        </w:rPr>
      </w:pPr>
      <w:r>
        <w:rPr>
          <w:rFonts w:ascii="Arial" w:hAnsi="Arial" w:cs="Arial"/>
          <w:sz w:val="20"/>
          <w:szCs w:val="20"/>
        </w:rPr>
        <w:t>Presentar la declaración anual donde se informe sobre las retenciones de los trabajadores que recibieron sueldos y salarios y trabajadores asimilados a salarios.</w:t>
      </w:r>
    </w:p>
    <w:p w:rsidR="00A94A0A" w:rsidRDefault="00A94A0A" w:rsidP="000378DD">
      <w:pPr>
        <w:pStyle w:val="Sinespaciado"/>
        <w:numPr>
          <w:ilvl w:val="0"/>
          <w:numId w:val="5"/>
        </w:numPr>
        <w:ind w:left="1560" w:hanging="283"/>
        <w:jc w:val="both"/>
        <w:rPr>
          <w:rFonts w:ascii="Arial" w:hAnsi="Arial" w:cs="Arial"/>
          <w:sz w:val="20"/>
          <w:szCs w:val="20"/>
        </w:rPr>
      </w:pPr>
      <w:r>
        <w:rPr>
          <w:rFonts w:ascii="Arial" w:hAnsi="Arial" w:cs="Arial"/>
          <w:sz w:val="20"/>
          <w:szCs w:val="20"/>
        </w:rPr>
        <w:t>Presentar la declaración y pago provisional mensual de Impuesto Sobre la Renta (ISR) por las retenciones realizadas por servicios profesionales.</w:t>
      </w:r>
    </w:p>
    <w:p w:rsidR="00A94A0A" w:rsidRDefault="00A94A0A" w:rsidP="000378DD">
      <w:pPr>
        <w:pStyle w:val="Sinespaciado"/>
        <w:numPr>
          <w:ilvl w:val="0"/>
          <w:numId w:val="5"/>
        </w:numPr>
        <w:ind w:left="1560" w:hanging="283"/>
        <w:jc w:val="both"/>
        <w:rPr>
          <w:rFonts w:ascii="Arial" w:hAnsi="Arial" w:cs="Arial"/>
          <w:sz w:val="20"/>
          <w:szCs w:val="20"/>
        </w:rPr>
      </w:pPr>
      <w:r>
        <w:rPr>
          <w:rFonts w:ascii="Arial" w:hAnsi="Arial" w:cs="Arial"/>
          <w:sz w:val="20"/>
          <w:szCs w:val="20"/>
        </w:rPr>
        <w:t>Presentar la declaración  y pago provisional mensual de las retenciones de Impuesto Sobre la Renta (ISR) realizada por el pago de rentas de bienes inmuebles.</w:t>
      </w:r>
    </w:p>
    <w:p w:rsidR="00A94A0A" w:rsidRDefault="00A94A0A" w:rsidP="000378DD">
      <w:pPr>
        <w:pStyle w:val="Sinespaciado"/>
        <w:numPr>
          <w:ilvl w:val="0"/>
          <w:numId w:val="5"/>
        </w:numPr>
        <w:ind w:left="1560" w:hanging="283"/>
        <w:jc w:val="both"/>
        <w:rPr>
          <w:rFonts w:ascii="Arial" w:hAnsi="Arial" w:cs="Arial"/>
          <w:sz w:val="20"/>
          <w:szCs w:val="20"/>
        </w:rPr>
      </w:pPr>
      <w:r>
        <w:rPr>
          <w:rFonts w:ascii="Arial" w:hAnsi="Arial" w:cs="Arial"/>
          <w:sz w:val="20"/>
          <w:szCs w:val="20"/>
        </w:rPr>
        <w:t>Presentar la declaración y pago provisional mensual de Impuesto Sobre la Renta (ISR) por las retenciones realizadas a los trabajadores asimilados a salarios.</w:t>
      </w:r>
    </w:p>
    <w:p w:rsidR="00A94A0A" w:rsidRDefault="00A94A0A" w:rsidP="000378DD">
      <w:pPr>
        <w:pStyle w:val="Sinespaciado"/>
        <w:numPr>
          <w:ilvl w:val="0"/>
          <w:numId w:val="5"/>
        </w:numPr>
        <w:ind w:left="1560" w:hanging="283"/>
        <w:jc w:val="both"/>
        <w:rPr>
          <w:rFonts w:ascii="Arial" w:hAnsi="Arial" w:cs="Arial"/>
          <w:sz w:val="20"/>
          <w:szCs w:val="20"/>
        </w:rPr>
      </w:pPr>
      <w:r>
        <w:rPr>
          <w:rFonts w:ascii="Arial" w:hAnsi="Arial" w:cs="Arial"/>
          <w:sz w:val="20"/>
          <w:szCs w:val="20"/>
        </w:rPr>
        <w:t>Presentar la declaración informativa anual de Subsidio para el Empleo.</w:t>
      </w:r>
    </w:p>
    <w:p w:rsidR="00E14309" w:rsidRPr="007D6FD4" w:rsidRDefault="00E14309" w:rsidP="000378DD">
      <w:pPr>
        <w:pStyle w:val="Sinespaciado"/>
        <w:numPr>
          <w:ilvl w:val="0"/>
          <w:numId w:val="5"/>
        </w:numPr>
        <w:ind w:left="1560" w:hanging="283"/>
        <w:jc w:val="both"/>
        <w:rPr>
          <w:rFonts w:ascii="Arial" w:hAnsi="Arial" w:cs="Arial"/>
          <w:sz w:val="20"/>
          <w:szCs w:val="20"/>
        </w:rPr>
      </w:pPr>
      <w:r w:rsidRPr="007D6FD4">
        <w:rPr>
          <w:rFonts w:ascii="Arial" w:hAnsi="Arial" w:cs="Arial"/>
          <w:sz w:val="20"/>
          <w:szCs w:val="20"/>
        </w:rPr>
        <w:t>En los pagos a terceros exigir que la documentación cumpla con los requisitos fiscales vigentes</w:t>
      </w:r>
    </w:p>
    <w:p w:rsidR="00E14309" w:rsidRPr="007D6FD4" w:rsidRDefault="00E14309" w:rsidP="000378DD">
      <w:pPr>
        <w:pStyle w:val="Sinespaciado"/>
        <w:numPr>
          <w:ilvl w:val="0"/>
          <w:numId w:val="5"/>
        </w:numPr>
        <w:ind w:left="1560" w:hanging="283"/>
        <w:jc w:val="both"/>
        <w:rPr>
          <w:rFonts w:ascii="Arial" w:hAnsi="Arial" w:cs="Arial"/>
          <w:sz w:val="20"/>
          <w:szCs w:val="20"/>
        </w:rPr>
      </w:pPr>
      <w:r w:rsidRPr="007D6FD4">
        <w:rPr>
          <w:rFonts w:ascii="Arial" w:hAnsi="Arial" w:cs="Arial"/>
          <w:sz w:val="20"/>
          <w:szCs w:val="20"/>
        </w:rPr>
        <w:t>Por lo que se refiere al Impuesto al Valor Agregado, de conformidad con el artículo 3 de la propia Ley, el ente se encuentra exento por lo que se refiere a su actividad principal, por lo que el IVA pagado en la compra de bienes y servicios forma parte del costo.</w:t>
      </w:r>
    </w:p>
    <w:p w:rsidR="00E14309" w:rsidRPr="007D6FD4" w:rsidRDefault="00E14309" w:rsidP="000378DD">
      <w:pPr>
        <w:pStyle w:val="Sinespaciado"/>
        <w:numPr>
          <w:ilvl w:val="0"/>
          <w:numId w:val="5"/>
        </w:numPr>
        <w:ind w:left="1560" w:hanging="283"/>
        <w:jc w:val="both"/>
        <w:rPr>
          <w:rFonts w:ascii="Arial" w:hAnsi="Arial" w:cs="Arial"/>
          <w:sz w:val="20"/>
          <w:szCs w:val="20"/>
        </w:rPr>
      </w:pPr>
      <w:r w:rsidRPr="007D6FD4">
        <w:rPr>
          <w:rFonts w:ascii="Arial" w:hAnsi="Arial" w:cs="Arial"/>
          <w:sz w:val="20"/>
          <w:szCs w:val="20"/>
        </w:rPr>
        <w:t>IMSS, PENSIONES Y SEDAR, los trabajadores del Sistema DIF Jalisco, están registrados ante el Instituto Mexicano del Seguro Social, bajo un convenio conocido como modalidad 38, el cual cubre solo el riesgo de trabajo, enfermedades y maternidad. Los conceptos de jubilación, invalidez, vejez y muerte son solventadas a través del Instituto de Pensiones del Estado de Jalisco, mediante aportaciones del trabajador y del organismo</w:t>
      </w:r>
      <w:r w:rsidR="0082290B" w:rsidRPr="007D6FD4">
        <w:rPr>
          <w:rFonts w:ascii="Arial" w:hAnsi="Arial" w:cs="Arial"/>
          <w:sz w:val="20"/>
          <w:szCs w:val="20"/>
        </w:rPr>
        <w:t xml:space="preserve">. </w:t>
      </w:r>
      <w:r w:rsidR="00F24936" w:rsidRPr="007D6FD4">
        <w:rPr>
          <w:rFonts w:ascii="Arial" w:hAnsi="Arial" w:cs="Arial"/>
          <w:sz w:val="20"/>
          <w:szCs w:val="20"/>
        </w:rPr>
        <w:t>También se otorga una prestación voluntaria y adicional por parte del ente público de un 2% como fondo de ahorro para el retiro de cada trabajador (Sistema Estatal de Ahorro para el Retiro “SEDAR”).</w:t>
      </w:r>
    </w:p>
    <w:p w:rsidR="00487E6F" w:rsidRDefault="00487E6F" w:rsidP="00487E6F">
      <w:pPr>
        <w:pStyle w:val="Sinespaciado"/>
        <w:jc w:val="both"/>
        <w:rPr>
          <w:rFonts w:ascii="Arial" w:hAnsi="Arial" w:cs="Arial"/>
          <w:sz w:val="20"/>
          <w:szCs w:val="20"/>
        </w:rPr>
      </w:pPr>
    </w:p>
    <w:p w:rsidR="009369C0" w:rsidRPr="007D6FD4" w:rsidRDefault="009369C0" w:rsidP="00487E6F">
      <w:pPr>
        <w:pStyle w:val="Sinespaciado"/>
        <w:jc w:val="both"/>
        <w:rPr>
          <w:rFonts w:ascii="Arial" w:hAnsi="Arial" w:cs="Arial"/>
          <w:sz w:val="20"/>
          <w:szCs w:val="20"/>
        </w:rPr>
      </w:pPr>
    </w:p>
    <w:p w:rsidR="00871EAC" w:rsidRPr="007D6FD4" w:rsidRDefault="00871EAC" w:rsidP="00710402">
      <w:pPr>
        <w:pStyle w:val="Sinespaciado"/>
        <w:ind w:left="1134" w:hanging="283"/>
        <w:jc w:val="both"/>
        <w:rPr>
          <w:rFonts w:ascii="Arial" w:hAnsi="Arial" w:cs="Arial"/>
          <w:b/>
          <w:sz w:val="20"/>
          <w:szCs w:val="20"/>
        </w:rPr>
      </w:pPr>
      <w:r w:rsidRPr="007D6FD4">
        <w:rPr>
          <w:rFonts w:ascii="Arial" w:hAnsi="Arial" w:cs="Arial"/>
          <w:b/>
          <w:sz w:val="20"/>
          <w:szCs w:val="20"/>
        </w:rPr>
        <w:t>f) Estructura organizacional básica.</w:t>
      </w:r>
    </w:p>
    <w:p w:rsidR="00FF1354" w:rsidRDefault="009369C0" w:rsidP="000378DD">
      <w:pPr>
        <w:pStyle w:val="Sinespaciado"/>
        <w:ind w:left="1418"/>
        <w:jc w:val="both"/>
        <w:rPr>
          <w:rFonts w:ascii="Arial" w:hAnsi="Arial" w:cs="Arial"/>
          <w:sz w:val="20"/>
          <w:szCs w:val="20"/>
        </w:rPr>
      </w:pPr>
      <w:r>
        <w:rPr>
          <w:rFonts w:ascii="Arial" w:hAnsi="Arial" w:cs="Arial"/>
          <w:sz w:val="20"/>
          <w:szCs w:val="20"/>
        </w:rPr>
        <w:t>L</w:t>
      </w:r>
      <w:r w:rsidR="00B838E9" w:rsidRPr="007D6FD4">
        <w:rPr>
          <w:rFonts w:ascii="Arial" w:hAnsi="Arial" w:cs="Arial"/>
          <w:sz w:val="20"/>
          <w:szCs w:val="20"/>
        </w:rPr>
        <w:t>a estructura organizaci</w:t>
      </w:r>
      <w:r>
        <w:rPr>
          <w:rFonts w:ascii="Arial" w:hAnsi="Arial" w:cs="Arial"/>
          <w:sz w:val="20"/>
          <w:szCs w:val="20"/>
        </w:rPr>
        <w:t xml:space="preserve">onal vigente del ejercicio </w:t>
      </w:r>
      <w:r w:rsidR="00673639">
        <w:rPr>
          <w:rFonts w:ascii="Arial" w:hAnsi="Arial" w:cs="Arial"/>
          <w:sz w:val="20"/>
          <w:szCs w:val="20"/>
        </w:rPr>
        <w:t>2015</w:t>
      </w:r>
      <w:r>
        <w:rPr>
          <w:rFonts w:ascii="Arial" w:hAnsi="Arial" w:cs="Arial"/>
          <w:sz w:val="20"/>
          <w:szCs w:val="20"/>
        </w:rPr>
        <w:t xml:space="preserve">, se anexa </w:t>
      </w:r>
      <w:r w:rsidR="00E261A8">
        <w:rPr>
          <w:rFonts w:ascii="Arial" w:hAnsi="Arial" w:cs="Arial"/>
          <w:sz w:val="20"/>
          <w:szCs w:val="20"/>
        </w:rPr>
        <w:t>en documentos PDF.</w:t>
      </w:r>
    </w:p>
    <w:p w:rsidR="00E261A8" w:rsidRPr="007D6FD4" w:rsidRDefault="00E261A8" w:rsidP="000378DD">
      <w:pPr>
        <w:pStyle w:val="Sinespaciado"/>
        <w:ind w:left="1418"/>
        <w:jc w:val="both"/>
        <w:rPr>
          <w:rFonts w:ascii="Arial" w:hAnsi="Arial" w:cs="Arial"/>
          <w:sz w:val="20"/>
          <w:szCs w:val="20"/>
        </w:rPr>
      </w:pPr>
    </w:p>
    <w:p w:rsidR="00ED6ED6" w:rsidRDefault="00AD67B7" w:rsidP="005A0CBD">
      <w:pPr>
        <w:pStyle w:val="Sinespaciado"/>
        <w:ind w:left="1134" w:hanging="283"/>
        <w:jc w:val="center"/>
        <w:rPr>
          <w:rFonts w:ascii="Arial" w:hAnsi="Arial" w:cs="Arial"/>
          <w:sz w:val="16"/>
          <w:szCs w:val="16"/>
        </w:rPr>
      </w:pPr>
      <w:r>
        <w:rPr>
          <w:rFonts w:ascii="Arial" w:hAnsi="Arial" w:cs="Arial"/>
          <w:sz w:val="16"/>
          <w:szCs w:val="16"/>
        </w:rPr>
        <w:fldChar w:fldCharType="begin"/>
      </w:r>
      <w:r>
        <w:rPr>
          <w:rFonts w:ascii="Arial" w:hAnsi="Arial" w:cs="Arial"/>
          <w:sz w:val="16"/>
          <w:szCs w:val="16"/>
        </w:rPr>
        <w:instrText xml:space="preserve"> LINK FoxitPhantomPDF.Document "C:\\Users\\CLAUDIAVAL\\Desktop\\ANGELICA\\2015 NOTAS ESTADOS FINANCIEROS\\Organigrama General DIF Jalisco 2015.pdf" "" \a \p \f 0 </w:instrText>
      </w:r>
      <w:r>
        <w:rPr>
          <w:rFonts w:ascii="Arial" w:hAnsi="Arial" w:cs="Arial"/>
          <w:sz w:val="16"/>
          <w:szCs w:val="16"/>
        </w:rPr>
        <w:fldChar w:fldCharType="separate"/>
      </w:r>
      <w:r w:rsidR="002913B0">
        <w:rPr>
          <w:rFonts w:ascii="Arial" w:hAnsi="Arial" w:cs="Arial"/>
          <w:sz w:val="16"/>
          <w:szCs w:val="16"/>
        </w:rPr>
        <w:object w:dxaOrig="2040" w:dyaOrig="1339">
          <v:shape id="_x0000_i1028" type="#_x0000_t75" style="width:76.3pt;height:50.4pt">
            <v:imagedata r:id="rId12" o:title=""/>
          </v:shape>
        </w:object>
      </w:r>
      <w:r>
        <w:rPr>
          <w:rFonts w:ascii="Arial" w:hAnsi="Arial" w:cs="Arial"/>
          <w:sz w:val="16"/>
          <w:szCs w:val="16"/>
        </w:rPr>
        <w:fldChar w:fldCharType="end"/>
      </w:r>
    </w:p>
    <w:p w:rsidR="009369C0" w:rsidRDefault="009369C0" w:rsidP="00710402">
      <w:pPr>
        <w:pStyle w:val="Sinespaciado"/>
        <w:ind w:left="1134" w:hanging="283"/>
        <w:jc w:val="both"/>
        <w:rPr>
          <w:rFonts w:ascii="Arial" w:hAnsi="Arial" w:cs="Arial"/>
          <w:sz w:val="16"/>
          <w:szCs w:val="16"/>
        </w:rPr>
      </w:pPr>
    </w:p>
    <w:p w:rsidR="005A0CBD" w:rsidRPr="00540A75" w:rsidRDefault="005A0CBD" w:rsidP="00710402">
      <w:pPr>
        <w:pStyle w:val="Sinespaciado"/>
        <w:ind w:left="1134" w:hanging="283"/>
        <w:jc w:val="both"/>
        <w:rPr>
          <w:rFonts w:ascii="Arial" w:hAnsi="Arial" w:cs="Arial"/>
          <w:sz w:val="16"/>
          <w:szCs w:val="16"/>
        </w:rPr>
      </w:pPr>
    </w:p>
    <w:p w:rsidR="00B838E9" w:rsidRPr="007D6FD4" w:rsidRDefault="00710402" w:rsidP="00487E6F">
      <w:pPr>
        <w:pStyle w:val="Sinespaciado"/>
        <w:ind w:left="1134" w:hanging="283"/>
        <w:jc w:val="both"/>
        <w:rPr>
          <w:rFonts w:ascii="Arial" w:hAnsi="Arial" w:cs="Arial"/>
          <w:sz w:val="20"/>
          <w:szCs w:val="20"/>
        </w:rPr>
      </w:pPr>
      <w:r>
        <w:rPr>
          <w:rFonts w:ascii="Arial" w:hAnsi="Arial" w:cs="Arial"/>
          <w:b/>
          <w:sz w:val="20"/>
          <w:szCs w:val="20"/>
        </w:rPr>
        <w:t xml:space="preserve">g) </w:t>
      </w:r>
      <w:r w:rsidR="00871EAC" w:rsidRPr="007D6FD4">
        <w:rPr>
          <w:rFonts w:ascii="Arial" w:hAnsi="Arial" w:cs="Arial"/>
          <w:b/>
          <w:sz w:val="20"/>
          <w:szCs w:val="20"/>
        </w:rPr>
        <w:t>Fideicomisos, mandatos y análogos de los cuales es fideicomitente o fideicomisario.</w:t>
      </w:r>
      <w:r w:rsidR="00487E6F">
        <w:rPr>
          <w:rFonts w:ascii="Arial" w:hAnsi="Arial" w:cs="Arial"/>
          <w:b/>
          <w:sz w:val="20"/>
          <w:szCs w:val="20"/>
        </w:rPr>
        <w:t xml:space="preserve">   </w:t>
      </w:r>
      <w:r w:rsidR="001203E9">
        <w:rPr>
          <w:rFonts w:ascii="Arial" w:hAnsi="Arial" w:cs="Arial"/>
          <w:sz w:val="20"/>
          <w:szCs w:val="20"/>
        </w:rPr>
        <w:t>(</w:t>
      </w:r>
      <w:r w:rsidR="00F24936" w:rsidRPr="007D6FD4">
        <w:rPr>
          <w:rFonts w:ascii="Arial" w:hAnsi="Arial" w:cs="Arial"/>
          <w:sz w:val="20"/>
          <w:szCs w:val="20"/>
        </w:rPr>
        <w:t xml:space="preserve">No </w:t>
      </w:r>
      <w:r w:rsidR="001203E9">
        <w:rPr>
          <w:rFonts w:ascii="Arial" w:hAnsi="Arial" w:cs="Arial"/>
          <w:sz w:val="20"/>
          <w:szCs w:val="20"/>
        </w:rPr>
        <w:t>Aplica)</w:t>
      </w:r>
      <w:r w:rsidR="00F24936" w:rsidRPr="007D6FD4">
        <w:rPr>
          <w:rFonts w:ascii="Arial" w:hAnsi="Arial" w:cs="Arial"/>
          <w:sz w:val="20"/>
          <w:szCs w:val="20"/>
        </w:rPr>
        <w:t>.</w:t>
      </w:r>
    </w:p>
    <w:p w:rsidR="00871EAC" w:rsidRDefault="00871EAC" w:rsidP="00ED6ED6">
      <w:pPr>
        <w:pStyle w:val="Sinespaciado"/>
        <w:ind w:left="709"/>
        <w:jc w:val="both"/>
        <w:rPr>
          <w:rFonts w:ascii="Arial" w:hAnsi="Arial" w:cs="Arial"/>
          <w:sz w:val="20"/>
          <w:szCs w:val="20"/>
        </w:rPr>
      </w:pPr>
    </w:p>
    <w:p w:rsidR="00AD67B7" w:rsidRDefault="00AD67B7" w:rsidP="00ED6ED6">
      <w:pPr>
        <w:pStyle w:val="Sinespaciado"/>
        <w:ind w:left="709"/>
        <w:jc w:val="both"/>
        <w:rPr>
          <w:rFonts w:ascii="Arial" w:hAnsi="Arial" w:cs="Arial"/>
          <w:sz w:val="20"/>
          <w:szCs w:val="20"/>
        </w:rPr>
      </w:pPr>
    </w:p>
    <w:p w:rsidR="00ED6ED6" w:rsidRPr="007D6FD4" w:rsidRDefault="00ED6ED6" w:rsidP="00ED6ED6">
      <w:pPr>
        <w:pStyle w:val="Sinespaciado"/>
        <w:ind w:left="709"/>
        <w:jc w:val="both"/>
        <w:rPr>
          <w:rFonts w:ascii="Arial" w:hAnsi="Arial" w:cs="Arial"/>
          <w:sz w:val="20"/>
          <w:szCs w:val="20"/>
        </w:rPr>
      </w:pPr>
    </w:p>
    <w:p w:rsidR="00871EAC" w:rsidRPr="007D6FD4" w:rsidRDefault="00871EAC" w:rsidP="00710402">
      <w:pPr>
        <w:pStyle w:val="Sinespaciado"/>
        <w:ind w:left="709"/>
        <w:jc w:val="both"/>
        <w:rPr>
          <w:rFonts w:ascii="Arial" w:hAnsi="Arial" w:cs="Arial"/>
          <w:b/>
          <w:sz w:val="20"/>
          <w:szCs w:val="20"/>
        </w:rPr>
      </w:pPr>
      <w:r w:rsidRPr="007D6FD4">
        <w:rPr>
          <w:rFonts w:ascii="Arial" w:hAnsi="Arial" w:cs="Arial"/>
          <w:b/>
          <w:sz w:val="20"/>
          <w:szCs w:val="20"/>
        </w:rPr>
        <w:t>Bases de Preparación de los Estados Financieros</w:t>
      </w:r>
    </w:p>
    <w:p w:rsidR="001203E9" w:rsidRDefault="001203E9" w:rsidP="00710402">
      <w:pPr>
        <w:pStyle w:val="Sinespaciado"/>
        <w:ind w:left="1134"/>
        <w:jc w:val="both"/>
        <w:rPr>
          <w:rFonts w:ascii="Arial" w:hAnsi="Arial" w:cs="Arial"/>
          <w:sz w:val="20"/>
          <w:szCs w:val="20"/>
        </w:rPr>
      </w:pPr>
    </w:p>
    <w:p w:rsidR="006660B3" w:rsidRPr="00CA07C2" w:rsidRDefault="00515104" w:rsidP="00710402">
      <w:pPr>
        <w:pStyle w:val="Sinespaciado"/>
        <w:ind w:left="1134"/>
        <w:jc w:val="both"/>
        <w:rPr>
          <w:rFonts w:ascii="Arial" w:hAnsi="Arial" w:cs="Arial"/>
          <w:sz w:val="18"/>
          <w:szCs w:val="18"/>
        </w:rPr>
      </w:pPr>
      <w:r w:rsidRPr="00CA07C2">
        <w:rPr>
          <w:rFonts w:ascii="Arial" w:hAnsi="Arial" w:cs="Arial"/>
          <w:sz w:val="18"/>
          <w:szCs w:val="18"/>
        </w:rPr>
        <w:t xml:space="preserve">Las bases </w:t>
      </w:r>
      <w:r w:rsidR="00DC0C83" w:rsidRPr="00CA07C2">
        <w:rPr>
          <w:rFonts w:ascii="Arial" w:hAnsi="Arial" w:cs="Arial"/>
          <w:sz w:val="18"/>
          <w:szCs w:val="18"/>
        </w:rPr>
        <w:t xml:space="preserve">utilizadas </w:t>
      </w:r>
      <w:r w:rsidRPr="00CA07C2">
        <w:rPr>
          <w:rFonts w:ascii="Arial" w:hAnsi="Arial" w:cs="Arial"/>
          <w:sz w:val="18"/>
          <w:szCs w:val="18"/>
        </w:rPr>
        <w:t>para la preparación y formulación de los Estados Financieros del SISTEMA DIF JALISCO, son las reglamentada</w:t>
      </w:r>
      <w:r w:rsidR="00DC0C83" w:rsidRPr="00CA07C2">
        <w:rPr>
          <w:rFonts w:ascii="Arial" w:hAnsi="Arial" w:cs="Arial"/>
          <w:sz w:val="18"/>
          <w:szCs w:val="18"/>
        </w:rPr>
        <w:t>s por el CONAC, así como,</w:t>
      </w:r>
      <w:r w:rsidRPr="00CA07C2">
        <w:rPr>
          <w:rFonts w:ascii="Arial" w:hAnsi="Arial" w:cs="Arial"/>
          <w:sz w:val="18"/>
          <w:szCs w:val="18"/>
        </w:rPr>
        <w:t xml:space="preserve"> lo establecido en la Ley General de Contabilidad Gubernamental</w:t>
      </w:r>
      <w:r w:rsidR="00DC0C83" w:rsidRPr="00CA07C2">
        <w:rPr>
          <w:rFonts w:ascii="Arial" w:hAnsi="Arial" w:cs="Arial"/>
          <w:sz w:val="18"/>
          <w:szCs w:val="18"/>
        </w:rPr>
        <w:t>, con la finalidad de reflejar la posición f</w:t>
      </w:r>
      <w:r w:rsidR="00673639">
        <w:rPr>
          <w:rFonts w:ascii="Arial" w:hAnsi="Arial" w:cs="Arial"/>
          <w:sz w:val="18"/>
          <w:szCs w:val="18"/>
        </w:rPr>
        <w:t>inanciera del ente público al 30</w:t>
      </w:r>
      <w:r w:rsidR="00DC0C83" w:rsidRPr="00CA07C2">
        <w:rPr>
          <w:rFonts w:ascii="Arial" w:hAnsi="Arial" w:cs="Arial"/>
          <w:sz w:val="18"/>
          <w:szCs w:val="18"/>
        </w:rPr>
        <w:t xml:space="preserve"> de </w:t>
      </w:r>
      <w:r w:rsidR="0002579D">
        <w:rPr>
          <w:rFonts w:ascii="Arial" w:hAnsi="Arial" w:cs="Arial"/>
          <w:sz w:val="18"/>
          <w:szCs w:val="18"/>
        </w:rPr>
        <w:t>Septiembre</w:t>
      </w:r>
      <w:r w:rsidR="00DC0C83" w:rsidRPr="00CA07C2">
        <w:rPr>
          <w:rFonts w:ascii="Arial" w:hAnsi="Arial" w:cs="Arial"/>
          <w:sz w:val="18"/>
          <w:szCs w:val="18"/>
        </w:rPr>
        <w:t xml:space="preserve"> del </w:t>
      </w:r>
      <w:r w:rsidR="00673639">
        <w:rPr>
          <w:rFonts w:ascii="Arial" w:hAnsi="Arial" w:cs="Arial"/>
          <w:sz w:val="18"/>
          <w:szCs w:val="18"/>
        </w:rPr>
        <w:t>2015</w:t>
      </w:r>
      <w:r w:rsidR="00DC0C83" w:rsidRPr="00CA07C2">
        <w:rPr>
          <w:rFonts w:ascii="Arial" w:hAnsi="Arial" w:cs="Arial"/>
          <w:sz w:val="18"/>
          <w:szCs w:val="18"/>
        </w:rPr>
        <w:t>, incluye información acumulativa en tres grandes rubros: el activo, el pasivo y patrimonio o hacienda pública y se formularon de acuerdo con el formato y criterio estándar para realizar el comparativo de la información en distintos períodos y de ser necesario con otros entes similares, para que sirva de apoyo en la toma de decisiones y de las funciones de fiscalización.</w:t>
      </w:r>
    </w:p>
    <w:p w:rsidR="008C22E3" w:rsidRPr="00CA07C2" w:rsidRDefault="008C22E3" w:rsidP="00710402">
      <w:pPr>
        <w:pStyle w:val="Sinespaciado"/>
        <w:ind w:left="1134"/>
        <w:jc w:val="both"/>
        <w:rPr>
          <w:rFonts w:ascii="Arial" w:hAnsi="Arial" w:cs="Arial"/>
          <w:sz w:val="18"/>
          <w:szCs w:val="18"/>
        </w:rPr>
      </w:pPr>
    </w:p>
    <w:p w:rsidR="00DC0C83" w:rsidRPr="00CA07C2" w:rsidRDefault="00DC0C83" w:rsidP="00710402">
      <w:pPr>
        <w:pStyle w:val="Sinespaciado"/>
        <w:ind w:left="1134"/>
        <w:jc w:val="both"/>
        <w:rPr>
          <w:rFonts w:ascii="Arial" w:hAnsi="Arial" w:cs="Arial"/>
          <w:sz w:val="18"/>
          <w:szCs w:val="18"/>
        </w:rPr>
      </w:pPr>
      <w:r w:rsidRPr="00CA07C2">
        <w:rPr>
          <w:rFonts w:ascii="Arial" w:hAnsi="Arial" w:cs="Arial"/>
          <w:sz w:val="18"/>
          <w:szCs w:val="18"/>
        </w:rPr>
        <w:t>Los registros contables de las operaciones que afectan el ente público se genera de manera ordenada y debidamente clasificada para su correcta interpretación y entendimiento, revelando de forma concreta el ejercicio del presupuesto, el estado financiero y los res</w:t>
      </w:r>
      <w:r w:rsidR="00547248" w:rsidRPr="00CA07C2">
        <w:rPr>
          <w:rFonts w:ascii="Arial" w:hAnsi="Arial" w:cs="Arial"/>
          <w:sz w:val="18"/>
          <w:szCs w:val="18"/>
        </w:rPr>
        <w:t>ultados del SISTEMA DIF JALISCO para dar transparencia en las operaciones, la rendición de cuentas, facilitar la fiscalización y evaluación del desempeño de actividades</w:t>
      </w:r>
    </w:p>
    <w:p w:rsidR="00515104" w:rsidRPr="00CA07C2" w:rsidRDefault="00515104" w:rsidP="00710402">
      <w:pPr>
        <w:pStyle w:val="Sinespaciado"/>
        <w:ind w:left="1134"/>
        <w:jc w:val="both"/>
        <w:rPr>
          <w:rFonts w:ascii="Arial" w:hAnsi="Arial" w:cs="Arial"/>
          <w:sz w:val="16"/>
          <w:szCs w:val="16"/>
        </w:rPr>
      </w:pPr>
    </w:p>
    <w:p w:rsidR="00FA341A" w:rsidRPr="00CA07C2" w:rsidRDefault="00FA341A" w:rsidP="00487E6F">
      <w:pPr>
        <w:pStyle w:val="Sinespaciado"/>
        <w:jc w:val="both"/>
        <w:rPr>
          <w:rFonts w:ascii="Arial" w:hAnsi="Arial" w:cs="Arial"/>
          <w:sz w:val="16"/>
          <w:szCs w:val="16"/>
        </w:rPr>
      </w:pPr>
    </w:p>
    <w:p w:rsidR="006660B3" w:rsidRPr="007D6FD4" w:rsidRDefault="006660B3" w:rsidP="00710402">
      <w:pPr>
        <w:pStyle w:val="Sinespaciado"/>
        <w:ind w:left="709"/>
        <w:jc w:val="both"/>
        <w:rPr>
          <w:rFonts w:ascii="Arial" w:hAnsi="Arial" w:cs="Arial"/>
          <w:b/>
          <w:sz w:val="20"/>
          <w:szCs w:val="20"/>
        </w:rPr>
      </w:pPr>
      <w:r w:rsidRPr="007D6FD4">
        <w:rPr>
          <w:rFonts w:ascii="Arial" w:hAnsi="Arial" w:cs="Arial"/>
          <w:b/>
          <w:sz w:val="20"/>
          <w:szCs w:val="20"/>
        </w:rPr>
        <w:t>Políticas de Contabilidad Significativas</w:t>
      </w:r>
    </w:p>
    <w:p w:rsidR="003F01EA" w:rsidRDefault="003F01EA" w:rsidP="003F01EA">
      <w:pPr>
        <w:pStyle w:val="Sinespaciado"/>
        <w:ind w:left="1134"/>
        <w:rPr>
          <w:rFonts w:ascii="Arial" w:hAnsi="Arial" w:cs="Arial"/>
          <w:sz w:val="20"/>
          <w:szCs w:val="20"/>
        </w:rPr>
      </w:pPr>
      <w:r w:rsidRPr="003F01EA">
        <w:rPr>
          <w:rFonts w:ascii="Arial" w:hAnsi="Arial" w:cs="Arial"/>
          <w:sz w:val="20"/>
          <w:szCs w:val="20"/>
        </w:rPr>
        <w:t>Durante el ejercicio que se informa, las compras de activos  con un costo menor a 35 salarios mínimo</w:t>
      </w:r>
      <w:r w:rsidR="00443DB1">
        <w:rPr>
          <w:rFonts w:ascii="Arial" w:hAnsi="Arial" w:cs="Arial"/>
          <w:sz w:val="20"/>
          <w:szCs w:val="20"/>
        </w:rPr>
        <w:t>s se registraron contablemente</w:t>
      </w:r>
      <w:r w:rsidRPr="003F01EA">
        <w:rPr>
          <w:rFonts w:ascii="Arial" w:hAnsi="Arial" w:cs="Arial"/>
          <w:sz w:val="20"/>
          <w:szCs w:val="20"/>
        </w:rPr>
        <w:t xml:space="preserve"> afectando el gasto, quedando dichos activos con control administrativo a través del departamento de activos fijos.</w:t>
      </w:r>
    </w:p>
    <w:p w:rsidR="009369C0" w:rsidRPr="007D6FD4" w:rsidRDefault="009369C0" w:rsidP="00710402">
      <w:pPr>
        <w:pStyle w:val="Sinespaciado"/>
        <w:ind w:left="1134"/>
        <w:jc w:val="both"/>
        <w:rPr>
          <w:rFonts w:ascii="Arial" w:hAnsi="Arial" w:cs="Arial"/>
          <w:sz w:val="20"/>
          <w:szCs w:val="20"/>
        </w:rPr>
      </w:pPr>
    </w:p>
    <w:p w:rsidR="006660B3" w:rsidRPr="007D6FD4" w:rsidRDefault="006660B3" w:rsidP="00487E6F">
      <w:pPr>
        <w:pStyle w:val="Sinespaciado"/>
        <w:ind w:left="709"/>
        <w:jc w:val="both"/>
        <w:rPr>
          <w:rFonts w:ascii="Arial" w:hAnsi="Arial" w:cs="Arial"/>
          <w:sz w:val="20"/>
          <w:szCs w:val="20"/>
        </w:rPr>
      </w:pPr>
      <w:r w:rsidRPr="007D6FD4">
        <w:rPr>
          <w:rFonts w:ascii="Arial" w:hAnsi="Arial" w:cs="Arial"/>
          <w:b/>
          <w:sz w:val="20"/>
          <w:szCs w:val="20"/>
        </w:rPr>
        <w:t>Posición en Moneda Extranjera y Protección por Riesgo Cambiario</w:t>
      </w:r>
      <w:r w:rsidR="00487E6F">
        <w:rPr>
          <w:rFonts w:ascii="Arial" w:hAnsi="Arial" w:cs="Arial"/>
          <w:b/>
          <w:sz w:val="20"/>
          <w:szCs w:val="20"/>
        </w:rPr>
        <w:t xml:space="preserve">.  </w:t>
      </w:r>
      <w:r w:rsidR="00710402">
        <w:rPr>
          <w:rFonts w:ascii="Arial" w:hAnsi="Arial" w:cs="Arial"/>
          <w:sz w:val="20"/>
          <w:szCs w:val="20"/>
        </w:rPr>
        <w:t>(</w:t>
      </w:r>
      <w:r w:rsidR="003B0B9D" w:rsidRPr="007D6FD4">
        <w:rPr>
          <w:rFonts w:ascii="Arial" w:hAnsi="Arial" w:cs="Arial"/>
          <w:sz w:val="20"/>
          <w:szCs w:val="20"/>
        </w:rPr>
        <w:t xml:space="preserve">No </w:t>
      </w:r>
      <w:r w:rsidR="00710402">
        <w:rPr>
          <w:rFonts w:ascii="Arial" w:hAnsi="Arial" w:cs="Arial"/>
          <w:sz w:val="20"/>
          <w:szCs w:val="20"/>
        </w:rPr>
        <w:t>Aplica)</w:t>
      </w:r>
    </w:p>
    <w:p w:rsidR="009369C0" w:rsidRPr="007D6FD4" w:rsidRDefault="009369C0" w:rsidP="000C465C">
      <w:pPr>
        <w:pStyle w:val="Sinespaciado"/>
        <w:jc w:val="both"/>
        <w:rPr>
          <w:rFonts w:ascii="Arial" w:hAnsi="Arial" w:cs="Arial"/>
          <w:sz w:val="20"/>
          <w:szCs w:val="20"/>
        </w:rPr>
      </w:pPr>
    </w:p>
    <w:p w:rsidR="00550D74" w:rsidRPr="00302A3F" w:rsidRDefault="006660B3" w:rsidP="00302A3F">
      <w:pPr>
        <w:pStyle w:val="Sinespaciado"/>
        <w:ind w:left="709"/>
        <w:jc w:val="both"/>
        <w:rPr>
          <w:rFonts w:ascii="Arial" w:hAnsi="Arial" w:cs="Arial"/>
          <w:b/>
          <w:sz w:val="20"/>
          <w:szCs w:val="20"/>
        </w:rPr>
      </w:pPr>
      <w:r w:rsidRPr="007D6FD4">
        <w:rPr>
          <w:rFonts w:ascii="Arial" w:hAnsi="Arial" w:cs="Arial"/>
          <w:b/>
          <w:sz w:val="20"/>
          <w:szCs w:val="20"/>
        </w:rPr>
        <w:t>Reporte Analítico del Activo</w:t>
      </w:r>
    </w:p>
    <w:p w:rsidR="007C5013" w:rsidRPr="004B4010" w:rsidRDefault="007C5013" w:rsidP="007C5013">
      <w:pPr>
        <w:pStyle w:val="Sinespaciado"/>
        <w:ind w:left="709"/>
        <w:jc w:val="center"/>
        <w:rPr>
          <w:rFonts w:ascii="Arial" w:hAnsi="Arial" w:cs="Arial"/>
          <w:b/>
          <w:sz w:val="16"/>
          <w:szCs w:val="16"/>
        </w:rPr>
      </w:pPr>
    </w:p>
    <w:tbl>
      <w:tblPr>
        <w:tblW w:w="4516" w:type="pct"/>
        <w:tblInd w:w="365" w:type="dxa"/>
        <w:tblLayout w:type="fixed"/>
        <w:tblCellMar>
          <w:left w:w="70" w:type="dxa"/>
          <w:right w:w="70" w:type="dxa"/>
        </w:tblCellMar>
        <w:tblLook w:val="04A0" w:firstRow="1" w:lastRow="0" w:firstColumn="1" w:lastColumn="0" w:noHBand="0" w:noVBand="1"/>
      </w:tblPr>
      <w:tblGrid>
        <w:gridCol w:w="161"/>
        <w:gridCol w:w="7948"/>
      </w:tblGrid>
      <w:tr w:rsidR="004B4010" w:rsidRPr="00050CC1" w:rsidTr="004B4010">
        <w:trPr>
          <w:gridAfter w:val="1"/>
          <w:wAfter w:w="4901" w:type="pct"/>
          <w:trHeight w:val="89"/>
        </w:trPr>
        <w:tc>
          <w:tcPr>
            <w:tcW w:w="99" w:type="pct"/>
            <w:tcBorders>
              <w:top w:val="nil"/>
              <w:left w:val="nil"/>
              <w:bottom w:val="nil"/>
              <w:right w:val="nil"/>
            </w:tcBorders>
            <w:shd w:val="clear" w:color="000000" w:fill="FFFFFF"/>
            <w:noWrap/>
            <w:vAlign w:val="center"/>
          </w:tcPr>
          <w:p w:rsidR="004B4010" w:rsidRPr="00050CC1" w:rsidRDefault="004B4010" w:rsidP="00050CC1">
            <w:pPr>
              <w:pStyle w:val="Sinespaciado"/>
              <w:rPr>
                <w:rFonts w:ascii="Arial" w:hAnsi="Arial" w:cs="Arial"/>
                <w:b/>
                <w:bCs/>
                <w:sz w:val="14"/>
                <w:szCs w:val="14"/>
                <w:lang w:eastAsia="es-MX"/>
              </w:rPr>
            </w:pPr>
          </w:p>
        </w:tc>
      </w:tr>
      <w:tr w:rsidR="004B4010" w:rsidRPr="00050CC1" w:rsidTr="004B4010">
        <w:trPr>
          <w:trHeight w:val="90"/>
        </w:trPr>
        <w:tc>
          <w:tcPr>
            <w:tcW w:w="5000" w:type="pct"/>
            <w:gridSpan w:val="2"/>
            <w:tcBorders>
              <w:top w:val="nil"/>
              <w:left w:val="nil"/>
              <w:bottom w:val="nil"/>
              <w:right w:val="nil"/>
            </w:tcBorders>
            <w:shd w:val="clear" w:color="000000" w:fill="FFFFFF"/>
            <w:noWrap/>
            <w:vAlign w:val="center"/>
            <w:hideMark/>
          </w:tcPr>
          <w:p w:rsidR="004B4010" w:rsidRPr="00AA23AD" w:rsidRDefault="004B4010" w:rsidP="00050CC1">
            <w:pPr>
              <w:pStyle w:val="Sinespaciado"/>
              <w:rPr>
                <w:rFonts w:ascii="Arial" w:hAnsi="Arial" w:cs="Arial"/>
                <w:b/>
                <w:bCs/>
                <w:sz w:val="10"/>
                <w:szCs w:val="10"/>
                <w:lang w:eastAsia="es-MX"/>
              </w:rPr>
            </w:pPr>
          </w:p>
        </w:tc>
      </w:tr>
    </w:tbl>
    <w:p w:rsidR="006660B3" w:rsidRPr="007D6FD4" w:rsidRDefault="006660B3" w:rsidP="00C562D6">
      <w:pPr>
        <w:pStyle w:val="Sinespaciado"/>
        <w:ind w:left="709"/>
        <w:jc w:val="both"/>
        <w:rPr>
          <w:rFonts w:ascii="Arial" w:hAnsi="Arial" w:cs="Arial"/>
          <w:sz w:val="20"/>
          <w:szCs w:val="20"/>
        </w:rPr>
      </w:pPr>
      <w:r w:rsidRPr="007D6FD4">
        <w:rPr>
          <w:rFonts w:ascii="Arial" w:hAnsi="Arial" w:cs="Arial"/>
          <w:b/>
          <w:sz w:val="20"/>
          <w:szCs w:val="20"/>
        </w:rPr>
        <w:t>Fideicomisos, Mandatos y Análogos</w:t>
      </w:r>
      <w:r w:rsidR="00C562D6">
        <w:rPr>
          <w:rFonts w:ascii="Arial" w:hAnsi="Arial" w:cs="Arial"/>
          <w:b/>
          <w:sz w:val="20"/>
          <w:szCs w:val="20"/>
        </w:rPr>
        <w:t xml:space="preserve">  </w:t>
      </w:r>
      <w:r w:rsidR="00710402">
        <w:rPr>
          <w:rFonts w:ascii="Arial" w:hAnsi="Arial" w:cs="Arial"/>
          <w:sz w:val="20"/>
          <w:szCs w:val="20"/>
        </w:rPr>
        <w:t>(</w:t>
      </w:r>
      <w:r w:rsidR="003B0B9D" w:rsidRPr="007D6FD4">
        <w:rPr>
          <w:rFonts w:ascii="Arial" w:hAnsi="Arial" w:cs="Arial"/>
          <w:sz w:val="20"/>
          <w:szCs w:val="20"/>
        </w:rPr>
        <w:t xml:space="preserve">No </w:t>
      </w:r>
      <w:r w:rsidR="00710402">
        <w:rPr>
          <w:rFonts w:ascii="Arial" w:hAnsi="Arial" w:cs="Arial"/>
          <w:sz w:val="20"/>
          <w:szCs w:val="20"/>
        </w:rPr>
        <w:t>Aplica)</w:t>
      </w:r>
    </w:p>
    <w:p w:rsidR="00CD4765" w:rsidRPr="007D6FD4" w:rsidRDefault="00CD4765" w:rsidP="00F0338C">
      <w:pPr>
        <w:pStyle w:val="Sinespaciado"/>
        <w:jc w:val="both"/>
        <w:rPr>
          <w:rFonts w:ascii="Arial" w:hAnsi="Arial" w:cs="Arial"/>
          <w:sz w:val="20"/>
          <w:szCs w:val="20"/>
        </w:rPr>
      </w:pPr>
    </w:p>
    <w:p w:rsidR="00600132" w:rsidRPr="007D6FD4" w:rsidRDefault="00600132" w:rsidP="000C465C">
      <w:pPr>
        <w:pStyle w:val="Sinespaciado"/>
        <w:jc w:val="both"/>
        <w:rPr>
          <w:rFonts w:ascii="Arial" w:hAnsi="Arial" w:cs="Arial"/>
          <w:sz w:val="20"/>
          <w:szCs w:val="20"/>
        </w:rPr>
      </w:pPr>
    </w:p>
    <w:p w:rsidR="006660B3" w:rsidRPr="007D6FD4" w:rsidRDefault="006660B3" w:rsidP="00487E6F">
      <w:pPr>
        <w:pStyle w:val="Sinespaciado"/>
        <w:ind w:left="709"/>
        <w:jc w:val="both"/>
        <w:rPr>
          <w:rFonts w:ascii="Arial" w:hAnsi="Arial" w:cs="Arial"/>
          <w:sz w:val="20"/>
          <w:szCs w:val="20"/>
        </w:rPr>
      </w:pPr>
      <w:r w:rsidRPr="007D6FD4">
        <w:rPr>
          <w:rFonts w:ascii="Arial" w:hAnsi="Arial" w:cs="Arial"/>
          <w:b/>
          <w:sz w:val="20"/>
          <w:szCs w:val="20"/>
        </w:rPr>
        <w:t>Información sobre la Deuda y el Reporte Analítico de la Deuda</w:t>
      </w:r>
      <w:r w:rsidR="00487E6F">
        <w:rPr>
          <w:rFonts w:ascii="Arial" w:hAnsi="Arial" w:cs="Arial"/>
          <w:b/>
          <w:sz w:val="20"/>
          <w:szCs w:val="20"/>
        </w:rPr>
        <w:t xml:space="preserve">.  </w:t>
      </w:r>
      <w:r w:rsidR="00710402">
        <w:rPr>
          <w:rFonts w:ascii="Arial" w:hAnsi="Arial" w:cs="Arial"/>
          <w:sz w:val="20"/>
          <w:szCs w:val="20"/>
        </w:rPr>
        <w:t>(</w:t>
      </w:r>
      <w:r w:rsidR="003B0B9D" w:rsidRPr="007D6FD4">
        <w:rPr>
          <w:rFonts w:ascii="Arial" w:hAnsi="Arial" w:cs="Arial"/>
          <w:sz w:val="20"/>
          <w:szCs w:val="20"/>
        </w:rPr>
        <w:t xml:space="preserve">No </w:t>
      </w:r>
      <w:r w:rsidR="00710402">
        <w:rPr>
          <w:rFonts w:ascii="Arial" w:hAnsi="Arial" w:cs="Arial"/>
          <w:sz w:val="20"/>
          <w:szCs w:val="20"/>
        </w:rPr>
        <w:t>Aplica)</w:t>
      </w:r>
    </w:p>
    <w:p w:rsidR="00F37745" w:rsidRDefault="00F37745" w:rsidP="00710402">
      <w:pPr>
        <w:pStyle w:val="Sinespaciado"/>
        <w:ind w:left="709"/>
        <w:jc w:val="both"/>
        <w:rPr>
          <w:rFonts w:ascii="Arial" w:hAnsi="Arial" w:cs="Arial"/>
          <w:sz w:val="20"/>
          <w:szCs w:val="20"/>
        </w:rPr>
      </w:pPr>
    </w:p>
    <w:p w:rsidR="009369C0" w:rsidRPr="007D6FD4" w:rsidRDefault="009369C0" w:rsidP="00710402">
      <w:pPr>
        <w:pStyle w:val="Sinespaciado"/>
        <w:ind w:left="709"/>
        <w:jc w:val="both"/>
        <w:rPr>
          <w:rFonts w:ascii="Arial" w:hAnsi="Arial" w:cs="Arial"/>
          <w:sz w:val="20"/>
          <w:szCs w:val="20"/>
        </w:rPr>
      </w:pPr>
    </w:p>
    <w:p w:rsidR="006660B3" w:rsidRPr="007D6FD4" w:rsidRDefault="006660B3" w:rsidP="00487E6F">
      <w:pPr>
        <w:pStyle w:val="Sinespaciado"/>
        <w:ind w:left="709"/>
        <w:jc w:val="both"/>
        <w:rPr>
          <w:rFonts w:ascii="Arial" w:hAnsi="Arial" w:cs="Arial"/>
          <w:sz w:val="20"/>
          <w:szCs w:val="20"/>
        </w:rPr>
      </w:pPr>
      <w:r w:rsidRPr="007D6FD4">
        <w:rPr>
          <w:rFonts w:ascii="Arial" w:hAnsi="Arial" w:cs="Arial"/>
          <w:b/>
          <w:sz w:val="20"/>
          <w:szCs w:val="20"/>
        </w:rPr>
        <w:t>Calificaciones otorgadas</w:t>
      </w:r>
      <w:r w:rsidR="00487E6F">
        <w:rPr>
          <w:rFonts w:ascii="Arial" w:hAnsi="Arial" w:cs="Arial"/>
          <w:b/>
          <w:sz w:val="20"/>
          <w:szCs w:val="20"/>
        </w:rPr>
        <w:t xml:space="preserve">.  </w:t>
      </w:r>
      <w:r w:rsidR="00710402">
        <w:rPr>
          <w:rFonts w:ascii="Arial" w:hAnsi="Arial" w:cs="Arial"/>
          <w:sz w:val="20"/>
          <w:szCs w:val="20"/>
        </w:rPr>
        <w:t>(</w:t>
      </w:r>
      <w:r w:rsidR="003B0B9D" w:rsidRPr="007D6FD4">
        <w:rPr>
          <w:rFonts w:ascii="Arial" w:hAnsi="Arial" w:cs="Arial"/>
          <w:sz w:val="20"/>
          <w:szCs w:val="20"/>
        </w:rPr>
        <w:t xml:space="preserve">No </w:t>
      </w:r>
      <w:r w:rsidR="00710402">
        <w:rPr>
          <w:rFonts w:ascii="Arial" w:hAnsi="Arial" w:cs="Arial"/>
          <w:sz w:val="20"/>
          <w:szCs w:val="20"/>
        </w:rPr>
        <w:t>Aplica)</w:t>
      </w:r>
    </w:p>
    <w:p w:rsidR="00FA341A" w:rsidRPr="007D6FD4" w:rsidRDefault="00FA341A" w:rsidP="00F0338C">
      <w:pPr>
        <w:pStyle w:val="Sinespaciado"/>
        <w:jc w:val="both"/>
        <w:rPr>
          <w:rFonts w:ascii="Arial" w:hAnsi="Arial" w:cs="Arial"/>
          <w:sz w:val="20"/>
          <w:szCs w:val="20"/>
        </w:rPr>
      </w:pPr>
    </w:p>
    <w:p w:rsidR="003B0B9D" w:rsidRPr="007D6FD4" w:rsidRDefault="003B0B9D" w:rsidP="00FA341A">
      <w:pPr>
        <w:pStyle w:val="Sinespaciado"/>
        <w:ind w:left="1134"/>
        <w:jc w:val="both"/>
        <w:rPr>
          <w:rFonts w:ascii="Arial" w:hAnsi="Arial" w:cs="Arial"/>
          <w:sz w:val="20"/>
          <w:szCs w:val="20"/>
        </w:rPr>
      </w:pPr>
    </w:p>
    <w:p w:rsidR="006660B3" w:rsidRPr="007D6FD4" w:rsidRDefault="006660B3" w:rsidP="003A41BC">
      <w:pPr>
        <w:pStyle w:val="Sinespaciado"/>
        <w:ind w:left="709"/>
        <w:jc w:val="both"/>
        <w:rPr>
          <w:rFonts w:ascii="Arial" w:hAnsi="Arial" w:cs="Arial"/>
          <w:sz w:val="20"/>
          <w:szCs w:val="20"/>
        </w:rPr>
      </w:pPr>
      <w:r w:rsidRPr="007D6FD4">
        <w:rPr>
          <w:rFonts w:ascii="Arial" w:hAnsi="Arial" w:cs="Arial"/>
          <w:b/>
          <w:sz w:val="20"/>
          <w:szCs w:val="20"/>
        </w:rPr>
        <w:t>Información por Segmentos</w:t>
      </w:r>
      <w:r w:rsidR="003A41BC">
        <w:rPr>
          <w:rFonts w:ascii="Arial" w:hAnsi="Arial" w:cs="Arial"/>
          <w:b/>
          <w:sz w:val="20"/>
          <w:szCs w:val="20"/>
        </w:rPr>
        <w:t xml:space="preserve">.  </w:t>
      </w:r>
      <w:r w:rsidR="00FA341A">
        <w:rPr>
          <w:rFonts w:ascii="Arial" w:hAnsi="Arial" w:cs="Arial"/>
          <w:sz w:val="20"/>
          <w:szCs w:val="20"/>
        </w:rPr>
        <w:t>(No Aplica)</w:t>
      </w:r>
    </w:p>
    <w:p w:rsidR="003B0B9D" w:rsidRDefault="003B0B9D" w:rsidP="00710402">
      <w:pPr>
        <w:pStyle w:val="Sinespaciado"/>
        <w:ind w:left="709"/>
        <w:jc w:val="both"/>
        <w:rPr>
          <w:rFonts w:ascii="Arial" w:hAnsi="Arial" w:cs="Arial"/>
          <w:sz w:val="20"/>
          <w:szCs w:val="20"/>
        </w:rPr>
      </w:pPr>
    </w:p>
    <w:p w:rsidR="009369C0" w:rsidRPr="007D6FD4" w:rsidRDefault="009369C0" w:rsidP="00710402">
      <w:pPr>
        <w:pStyle w:val="Sinespaciado"/>
        <w:ind w:left="709"/>
        <w:jc w:val="both"/>
        <w:rPr>
          <w:rFonts w:ascii="Arial" w:hAnsi="Arial" w:cs="Arial"/>
          <w:sz w:val="20"/>
          <w:szCs w:val="20"/>
        </w:rPr>
      </w:pPr>
    </w:p>
    <w:p w:rsidR="006660B3" w:rsidRPr="007D6FD4" w:rsidRDefault="006660B3" w:rsidP="003A41BC">
      <w:pPr>
        <w:pStyle w:val="Sinespaciado"/>
        <w:ind w:left="709"/>
        <w:jc w:val="both"/>
        <w:rPr>
          <w:rFonts w:ascii="Arial" w:hAnsi="Arial" w:cs="Arial"/>
          <w:sz w:val="20"/>
          <w:szCs w:val="20"/>
        </w:rPr>
      </w:pPr>
      <w:r w:rsidRPr="007D6FD4">
        <w:rPr>
          <w:rFonts w:ascii="Arial" w:hAnsi="Arial" w:cs="Arial"/>
          <w:b/>
          <w:sz w:val="20"/>
          <w:szCs w:val="20"/>
        </w:rPr>
        <w:t>Eventos Posteriores al Cierre</w:t>
      </w:r>
      <w:r w:rsidR="003A41BC">
        <w:rPr>
          <w:rFonts w:ascii="Arial" w:hAnsi="Arial" w:cs="Arial"/>
          <w:b/>
          <w:sz w:val="20"/>
          <w:szCs w:val="20"/>
        </w:rPr>
        <w:t xml:space="preserve">.  </w:t>
      </w:r>
      <w:r w:rsidR="00FA341A">
        <w:rPr>
          <w:rFonts w:ascii="Arial" w:hAnsi="Arial" w:cs="Arial"/>
          <w:sz w:val="20"/>
          <w:szCs w:val="20"/>
        </w:rPr>
        <w:t>(No Aplica)</w:t>
      </w:r>
    </w:p>
    <w:p w:rsidR="003B0B9D" w:rsidRDefault="003B0B9D" w:rsidP="00710402">
      <w:pPr>
        <w:pStyle w:val="Sinespaciado"/>
        <w:ind w:left="709"/>
        <w:jc w:val="both"/>
        <w:rPr>
          <w:rFonts w:ascii="Arial" w:hAnsi="Arial" w:cs="Arial"/>
          <w:sz w:val="20"/>
          <w:szCs w:val="20"/>
        </w:rPr>
      </w:pPr>
    </w:p>
    <w:p w:rsidR="009369C0" w:rsidRDefault="009369C0" w:rsidP="00710402">
      <w:pPr>
        <w:pStyle w:val="Sinespaciado"/>
        <w:ind w:left="709"/>
        <w:jc w:val="both"/>
        <w:rPr>
          <w:rFonts w:ascii="Arial" w:hAnsi="Arial" w:cs="Arial"/>
          <w:sz w:val="20"/>
          <w:szCs w:val="20"/>
        </w:rPr>
      </w:pPr>
    </w:p>
    <w:p w:rsidR="009369C0" w:rsidRPr="007D6FD4" w:rsidRDefault="009369C0" w:rsidP="00710402">
      <w:pPr>
        <w:pStyle w:val="Sinespaciado"/>
        <w:ind w:left="709"/>
        <w:jc w:val="both"/>
        <w:rPr>
          <w:rFonts w:ascii="Arial" w:hAnsi="Arial" w:cs="Arial"/>
          <w:sz w:val="20"/>
          <w:szCs w:val="20"/>
        </w:rPr>
      </w:pPr>
    </w:p>
    <w:p w:rsidR="006660B3" w:rsidRPr="007D6FD4" w:rsidRDefault="006660B3" w:rsidP="00710402">
      <w:pPr>
        <w:pStyle w:val="Sinespaciado"/>
        <w:ind w:left="709"/>
        <w:jc w:val="both"/>
        <w:rPr>
          <w:rFonts w:ascii="Arial" w:hAnsi="Arial" w:cs="Arial"/>
          <w:b/>
          <w:sz w:val="20"/>
          <w:szCs w:val="20"/>
        </w:rPr>
      </w:pPr>
      <w:r w:rsidRPr="007D6FD4">
        <w:rPr>
          <w:rFonts w:ascii="Arial" w:hAnsi="Arial" w:cs="Arial"/>
          <w:b/>
          <w:sz w:val="20"/>
          <w:szCs w:val="20"/>
        </w:rPr>
        <w:t>Partes Relacionadas</w:t>
      </w:r>
    </w:p>
    <w:p w:rsidR="006660B3" w:rsidRPr="007D6FD4" w:rsidRDefault="00FA341A" w:rsidP="00FA341A">
      <w:pPr>
        <w:pStyle w:val="Sinespaciado"/>
        <w:ind w:left="1134"/>
        <w:jc w:val="both"/>
        <w:rPr>
          <w:rFonts w:ascii="Arial" w:hAnsi="Arial" w:cs="Arial"/>
          <w:sz w:val="20"/>
          <w:szCs w:val="20"/>
        </w:rPr>
      </w:pPr>
      <w:r>
        <w:rPr>
          <w:rFonts w:ascii="Arial" w:hAnsi="Arial" w:cs="Arial"/>
          <w:sz w:val="20"/>
          <w:szCs w:val="20"/>
        </w:rPr>
        <w:t>No existen partes relacionadas que pudieran ejercer influencia significativa sobre la toma de decisiones financieras y operativas.</w:t>
      </w:r>
    </w:p>
    <w:p w:rsidR="003B0B9D" w:rsidRDefault="003B0B9D" w:rsidP="00710402">
      <w:pPr>
        <w:pStyle w:val="Sinespaciado"/>
        <w:ind w:left="709"/>
        <w:jc w:val="both"/>
        <w:rPr>
          <w:rFonts w:ascii="Arial" w:hAnsi="Arial" w:cs="Arial"/>
          <w:sz w:val="20"/>
          <w:szCs w:val="20"/>
        </w:rPr>
      </w:pPr>
    </w:p>
    <w:p w:rsidR="009369C0" w:rsidRPr="007D6FD4" w:rsidRDefault="009369C0" w:rsidP="00710402">
      <w:pPr>
        <w:pStyle w:val="Sinespaciado"/>
        <w:ind w:left="709"/>
        <w:jc w:val="both"/>
        <w:rPr>
          <w:rFonts w:ascii="Arial" w:hAnsi="Arial" w:cs="Arial"/>
          <w:sz w:val="20"/>
          <w:szCs w:val="20"/>
        </w:rPr>
      </w:pPr>
    </w:p>
    <w:p w:rsidR="006660B3" w:rsidRPr="007D6FD4" w:rsidRDefault="006660B3" w:rsidP="00710402">
      <w:pPr>
        <w:pStyle w:val="Sinespaciado"/>
        <w:ind w:left="709"/>
        <w:jc w:val="both"/>
        <w:rPr>
          <w:rFonts w:ascii="Arial" w:hAnsi="Arial" w:cs="Arial"/>
          <w:b/>
          <w:sz w:val="20"/>
          <w:szCs w:val="20"/>
        </w:rPr>
      </w:pPr>
      <w:r w:rsidRPr="007D6FD4">
        <w:rPr>
          <w:rFonts w:ascii="Arial" w:hAnsi="Arial" w:cs="Arial"/>
          <w:b/>
          <w:sz w:val="20"/>
          <w:szCs w:val="20"/>
        </w:rPr>
        <w:t>Responsabilidad Sobre la Presentación Razonable de la Información Contable</w:t>
      </w:r>
    </w:p>
    <w:p w:rsidR="003B0B9D" w:rsidRPr="007D6FD4" w:rsidRDefault="003B0B9D" w:rsidP="00710402">
      <w:pPr>
        <w:pStyle w:val="Sinespaciado"/>
        <w:ind w:left="709"/>
        <w:jc w:val="both"/>
        <w:rPr>
          <w:rFonts w:ascii="Arial" w:hAnsi="Arial" w:cs="Arial"/>
          <w:sz w:val="20"/>
          <w:szCs w:val="20"/>
        </w:rPr>
      </w:pPr>
    </w:p>
    <w:p w:rsidR="006660B3" w:rsidRPr="00710402" w:rsidRDefault="003B0B9D" w:rsidP="00710402">
      <w:pPr>
        <w:pStyle w:val="Sinespaciado"/>
        <w:ind w:left="993"/>
        <w:jc w:val="both"/>
        <w:rPr>
          <w:rFonts w:ascii="Arial" w:hAnsi="Arial" w:cs="Arial"/>
          <w:b/>
          <w:sz w:val="20"/>
          <w:szCs w:val="20"/>
        </w:rPr>
      </w:pPr>
      <w:r w:rsidRPr="00710402">
        <w:rPr>
          <w:rFonts w:ascii="Arial" w:hAnsi="Arial" w:cs="Arial"/>
          <w:b/>
          <w:sz w:val="20"/>
          <w:szCs w:val="20"/>
        </w:rPr>
        <w:t>“Bajo protesta de decir verdad declaramos que los Estados Financieros y sus notas, son razonablemente correctos y son responsabilidad del emisor”</w:t>
      </w:r>
    </w:p>
    <w:p w:rsidR="0011599C" w:rsidRDefault="0011599C" w:rsidP="00CC5332">
      <w:pPr>
        <w:spacing w:line="360" w:lineRule="auto"/>
        <w:jc w:val="both"/>
        <w:rPr>
          <w:rFonts w:ascii="Arial" w:hAnsi="Arial" w:cs="Arial"/>
        </w:rPr>
      </w:pPr>
    </w:p>
    <w:sectPr w:rsidR="0011599C" w:rsidSect="004965E5">
      <w:headerReference w:type="default" r:id="rId13"/>
      <w:pgSz w:w="12240" w:h="15840"/>
      <w:pgMar w:top="1701" w:right="1701" w:bottom="1843"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4BFA" w:rsidRDefault="005E4BFA" w:rsidP="00126167">
      <w:pPr>
        <w:spacing w:after="0" w:line="240" w:lineRule="auto"/>
      </w:pPr>
      <w:r>
        <w:separator/>
      </w:r>
    </w:p>
  </w:endnote>
  <w:endnote w:type="continuationSeparator" w:id="0">
    <w:p w:rsidR="005E4BFA" w:rsidRDefault="005E4BFA" w:rsidP="001261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4BFA" w:rsidRDefault="005E4BFA" w:rsidP="00126167">
      <w:pPr>
        <w:spacing w:after="0" w:line="240" w:lineRule="auto"/>
      </w:pPr>
      <w:r>
        <w:separator/>
      </w:r>
    </w:p>
  </w:footnote>
  <w:footnote w:type="continuationSeparator" w:id="0">
    <w:p w:rsidR="005E4BFA" w:rsidRDefault="005E4BFA" w:rsidP="001261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0CE" w:rsidRDefault="001F50CE" w:rsidP="00FD2513">
    <w:pPr>
      <w:pStyle w:val="Encabezado"/>
      <w:pBdr>
        <w:bottom w:val="single" w:sz="4" w:space="1" w:color="auto"/>
      </w:pBdr>
    </w:pPr>
    <w:r>
      <w:rPr>
        <w:noProof/>
        <w:lang w:eastAsia="es-MX"/>
      </w:rPr>
      <w:drawing>
        <wp:inline distT="0" distB="0" distL="0" distR="0" wp14:anchorId="6CA0CDF7" wp14:editId="5C5F3A78">
          <wp:extent cx="576596" cy="512210"/>
          <wp:effectExtent l="0" t="0" r="0" b="2540"/>
          <wp:docPr id="6" name="4 Imagen" descr="DIF_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4 Imagen" descr="DIF_Transparente"/>
                  <pic:cNvPicPr>
                    <a:picLocks noChangeAspect="1" noChangeArrowheads="1"/>
                  </pic:cNvPicPr>
                </pic:nvPicPr>
                <pic:blipFill>
                  <a:blip r:embed="rId1">
                    <a:lum bright="10000"/>
                    <a:extLst>
                      <a:ext uri="{28A0092B-C50C-407E-A947-70E740481C1C}">
                        <a14:useLocalDpi xmlns:a14="http://schemas.microsoft.com/office/drawing/2010/main" val="0"/>
                      </a:ext>
                    </a:extLst>
                  </a:blip>
                  <a:srcRect/>
                  <a:stretch>
                    <a:fillRect/>
                  </a:stretch>
                </pic:blipFill>
                <pic:spPr bwMode="auto">
                  <a:xfrm>
                    <a:off x="0" y="0"/>
                    <a:ext cx="580364" cy="515558"/>
                  </a:xfrm>
                  <a:prstGeom prst="rect">
                    <a:avLst/>
                  </a:prstGeom>
                  <a:noFill/>
                  <a:ln>
                    <a:noFill/>
                  </a:ln>
                  <a:extLst/>
                </pic:spPr>
              </pic:pic>
            </a:graphicData>
          </a:graphic>
        </wp:inline>
      </w:drawing>
    </w:r>
    <w:r>
      <w:t xml:space="preserve">                                                                                                                                      </w:t>
    </w:r>
    <w:r>
      <w:rPr>
        <w:noProof/>
        <w:lang w:eastAsia="es-MX"/>
      </w:rPr>
      <w:t xml:space="preserve">  </w:t>
    </w:r>
    <w:r>
      <w:rPr>
        <w:noProof/>
        <w:lang w:eastAsia="es-MX"/>
      </w:rPr>
      <w:drawing>
        <wp:inline distT="0" distB="0" distL="0" distR="0" wp14:anchorId="68D85089" wp14:editId="209113D6">
          <wp:extent cx="555055" cy="460112"/>
          <wp:effectExtent l="0" t="0" r="0" b="0"/>
          <wp:docPr id="7" name="5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5 Image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55151" cy="460192"/>
                  </a:xfrm>
                  <a:prstGeom prst="rect">
                    <a:avLst/>
                  </a:prstGeom>
                  <a:noFill/>
                  <a:ln>
                    <a:noFill/>
                  </a:ln>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68238B"/>
    <w:multiLevelType w:val="hybridMultilevel"/>
    <w:tmpl w:val="2990CE98"/>
    <w:lvl w:ilvl="0" w:tplc="6FFEE712">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32701CE2"/>
    <w:multiLevelType w:val="hybridMultilevel"/>
    <w:tmpl w:val="7194ADE4"/>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2">
    <w:nsid w:val="42DA5902"/>
    <w:multiLevelType w:val="hybridMultilevel"/>
    <w:tmpl w:val="CA42CF8A"/>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nsid w:val="44A81C4E"/>
    <w:multiLevelType w:val="hybridMultilevel"/>
    <w:tmpl w:val="4DAAE30E"/>
    <w:lvl w:ilvl="0" w:tplc="26A04CDE">
      <w:numFmt w:val="bullet"/>
      <w:lvlText w:val="-"/>
      <w:lvlJc w:val="left"/>
      <w:pPr>
        <w:ind w:left="1068" w:hanging="360"/>
      </w:pPr>
      <w:rPr>
        <w:rFonts w:ascii="Calibri" w:eastAsiaTheme="minorHAnsi" w:hAnsi="Calibri" w:cstheme="minorBidi"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4">
    <w:nsid w:val="592228BA"/>
    <w:multiLevelType w:val="hybridMultilevel"/>
    <w:tmpl w:val="65AA83F4"/>
    <w:lvl w:ilvl="0" w:tplc="080A000B">
      <w:start w:val="1"/>
      <w:numFmt w:val="bullet"/>
      <w:lvlText w:val=""/>
      <w:lvlJc w:val="left"/>
      <w:pPr>
        <w:ind w:left="1428" w:hanging="360"/>
      </w:pPr>
      <w:rPr>
        <w:rFonts w:ascii="Wingdings" w:hAnsi="Wingdings"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5">
    <w:nsid w:val="5DE13CED"/>
    <w:multiLevelType w:val="hybridMultilevel"/>
    <w:tmpl w:val="2340B554"/>
    <w:lvl w:ilvl="0" w:tplc="080A000B">
      <w:start w:val="1"/>
      <w:numFmt w:val="bullet"/>
      <w:lvlText w:val=""/>
      <w:lvlJc w:val="left"/>
      <w:pPr>
        <w:ind w:left="1068" w:hanging="360"/>
      </w:pPr>
      <w:rPr>
        <w:rFonts w:ascii="Wingdings" w:hAnsi="Wingdings"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6">
    <w:nsid w:val="624242F6"/>
    <w:multiLevelType w:val="multilevel"/>
    <w:tmpl w:val="270C42F8"/>
    <w:lvl w:ilvl="0">
      <w:start w:val="1"/>
      <w:numFmt w:val="upperRoman"/>
      <w:pStyle w:val="Ttulo1"/>
      <w:lvlText w:val="%1."/>
      <w:lvlJc w:val="left"/>
      <w:pPr>
        <w:ind w:left="0" w:firstLine="0"/>
      </w:pPr>
      <w:rPr>
        <w:rFonts w:hint="default"/>
      </w:rPr>
    </w:lvl>
    <w:lvl w:ilvl="1">
      <w:start w:val="1"/>
      <w:numFmt w:val="upperLetter"/>
      <w:pStyle w:val="Ttulo2"/>
      <w:lvlText w:val="%2."/>
      <w:lvlJc w:val="left"/>
      <w:pPr>
        <w:ind w:left="720" w:firstLine="0"/>
      </w:pPr>
      <w:rPr>
        <w:rFonts w:hint="default"/>
      </w:rPr>
    </w:lvl>
    <w:lvl w:ilvl="2">
      <w:start w:val="1"/>
      <w:numFmt w:val="decimal"/>
      <w:pStyle w:val="Ttulo3"/>
      <w:lvlText w:val="%3."/>
      <w:lvlJc w:val="left"/>
      <w:pPr>
        <w:ind w:left="1440" w:firstLine="0"/>
      </w:pPr>
      <w:rPr>
        <w:rFonts w:hint="default"/>
      </w:rPr>
    </w:lvl>
    <w:lvl w:ilvl="3">
      <w:start w:val="1"/>
      <w:numFmt w:val="lowerLetter"/>
      <w:pStyle w:val="Ttulo4"/>
      <w:lvlText w:val="%4)"/>
      <w:lvlJc w:val="left"/>
      <w:pPr>
        <w:ind w:left="2160" w:firstLine="0"/>
      </w:pPr>
      <w:rPr>
        <w:rFonts w:hint="default"/>
      </w:rPr>
    </w:lvl>
    <w:lvl w:ilvl="4">
      <w:start w:val="1"/>
      <w:numFmt w:val="decimal"/>
      <w:pStyle w:val="Ttulo5"/>
      <w:lvlText w:val="(%5)"/>
      <w:lvlJc w:val="left"/>
      <w:pPr>
        <w:ind w:left="2880" w:firstLine="0"/>
      </w:pPr>
      <w:rPr>
        <w:rFonts w:hint="default"/>
      </w:rPr>
    </w:lvl>
    <w:lvl w:ilvl="5">
      <w:start w:val="1"/>
      <w:numFmt w:val="lowerLetter"/>
      <w:pStyle w:val="Ttulo6"/>
      <w:lvlText w:val="(%6)"/>
      <w:lvlJc w:val="left"/>
      <w:pPr>
        <w:ind w:left="3600" w:firstLine="0"/>
      </w:pPr>
      <w:rPr>
        <w:rFonts w:hint="default"/>
      </w:rPr>
    </w:lvl>
    <w:lvl w:ilvl="6">
      <w:start w:val="1"/>
      <w:numFmt w:val="lowerRoman"/>
      <w:pStyle w:val="Ttulo7"/>
      <w:lvlText w:val="(%7)"/>
      <w:lvlJc w:val="left"/>
      <w:pPr>
        <w:ind w:left="4320" w:firstLine="0"/>
      </w:pPr>
      <w:rPr>
        <w:rFonts w:hint="default"/>
      </w:rPr>
    </w:lvl>
    <w:lvl w:ilvl="7">
      <w:start w:val="1"/>
      <w:numFmt w:val="lowerLetter"/>
      <w:pStyle w:val="Ttulo8"/>
      <w:lvlText w:val="(%8)"/>
      <w:lvlJc w:val="left"/>
      <w:pPr>
        <w:ind w:left="5040" w:firstLine="0"/>
      </w:pPr>
      <w:rPr>
        <w:rFonts w:hint="default"/>
      </w:rPr>
    </w:lvl>
    <w:lvl w:ilvl="8">
      <w:start w:val="1"/>
      <w:numFmt w:val="lowerRoman"/>
      <w:pStyle w:val="Ttulo9"/>
      <w:lvlText w:val="(%9)"/>
      <w:lvlJc w:val="left"/>
      <w:pPr>
        <w:ind w:left="5760" w:firstLine="0"/>
      </w:pPr>
      <w:rPr>
        <w:rFonts w:hint="default"/>
      </w:rPr>
    </w:lvl>
  </w:abstractNum>
  <w:abstractNum w:abstractNumId="7">
    <w:nsid w:val="62645CCD"/>
    <w:multiLevelType w:val="hybridMultilevel"/>
    <w:tmpl w:val="BDBAFD94"/>
    <w:lvl w:ilvl="0" w:tplc="6D40BE8E">
      <w:start w:val="1"/>
      <w:numFmt w:val="decimal"/>
      <w:lvlText w:val="%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8">
    <w:nsid w:val="63A4629B"/>
    <w:multiLevelType w:val="hybridMultilevel"/>
    <w:tmpl w:val="186C545E"/>
    <w:lvl w:ilvl="0" w:tplc="D8281C54">
      <w:start w:val="1"/>
      <w:numFmt w:val="upp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70D449BE"/>
    <w:multiLevelType w:val="hybridMultilevel"/>
    <w:tmpl w:val="950EAEE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3"/>
  </w:num>
  <w:num w:numId="4">
    <w:abstractNumId w:val="9"/>
  </w:num>
  <w:num w:numId="5">
    <w:abstractNumId w:val="5"/>
  </w:num>
  <w:num w:numId="6">
    <w:abstractNumId w:val="0"/>
  </w:num>
  <w:num w:numId="7">
    <w:abstractNumId w:val="6"/>
  </w:num>
  <w:num w:numId="8">
    <w:abstractNumId w:val="2"/>
  </w:num>
  <w:num w:numId="9">
    <w:abstractNumId w:val="4"/>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0A94"/>
    <w:rsid w:val="00007913"/>
    <w:rsid w:val="00015CE1"/>
    <w:rsid w:val="00016497"/>
    <w:rsid w:val="00020E79"/>
    <w:rsid w:val="0002579D"/>
    <w:rsid w:val="0003073A"/>
    <w:rsid w:val="000378DD"/>
    <w:rsid w:val="00041AA8"/>
    <w:rsid w:val="00044C09"/>
    <w:rsid w:val="00050CC1"/>
    <w:rsid w:val="0005248F"/>
    <w:rsid w:val="00075803"/>
    <w:rsid w:val="000813AD"/>
    <w:rsid w:val="00083326"/>
    <w:rsid w:val="00085704"/>
    <w:rsid w:val="000868CC"/>
    <w:rsid w:val="000920ED"/>
    <w:rsid w:val="000A05C3"/>
    <w:rsid w:val="000B3194"/>
    <w:rsid w:val="000C2F37"/>
    <w:rsid w:val="000C465C"/>
    <w:rsid w:val="000E1545"/>
    <w:rsid w:val="000E3D91"/>
    <w:rsid w:val="000F0554"/>
    <w:rsid w:val="000F18D7"/>
    <w:rsid w:val="000F4A54"/>
    <w:rsid w:val="001065FE"/>
    <w:rsid w:val="00107E9D"/>
    <w:rsid w:val="0011599C"/>
    <w:rsid w:val="001203E9"/>
    <w:rsid w:val="001230A7"/>
    <w:rsid w:val="00126167"/>
    <w:rsid w:val="00126FE0"/>
    <w:rsid w:val="0013019F"/>
    <w:rsid w:val="00134677"/>
    <w:rsid w:val="00147AFC"/>
    <w:rsid w:val="00150D1F"/>
    <w:rsid w:val="00156EAB"/>
    <w:rsid w:val="001573AA"/>
    <w:rsid w:val="00164A68"/>
    <w:rsid w:val="00167C19"/>
    <w:rsid w:val="0018086E"/>
    <w:rsid w:val="00181CCC"/>
    <w:rsid w:val="001950D0"/>
    <w:rsid w:val="001A1F2E"/>
    <w:rsid w:val="001A683E"/>
    <w:rsid w:val="001B2489"/>
    <w:rsid w:val="001B642E"/>
    <w:rsid w:val="001C459C"/>
    <w:rsid w:val="001E588A"/>
    <w:rsid w:val="001F0D42"/>
    <w:rsid w:val="001F1FBF"/>
    <w:rsid w:val="001F50CE"/>
    <w:rsid w:val="00202454"/>
    <w:rsid w:val="00204D15"/>
    <w:rsid w:val="002059EA"/>
    <w:rsid w:val="00213B64"/>
    <w:rsid w:val="00215F4C"/>
    <w:rsid w:val="002337DA"/>
    <w:rsid w:val="002338A6"/>
    <w:rsid w:val="0023395B"/>
    <w:rsid w:val="00233BBA"/>
    <w:rsid w:val="00237AF7"/>
    <w:rsid w:val="00240F90"/>
    <w:rsid w:val="002428CF"/>
    <w:rsid w:val="0024706C"/>
    <w:rsid w:val="00253BB6"/>
    <w:rsid w:val="002575BC"/>
    <w:rsid w:val="00270C8F"/>
    <w:rsid w:val="002913B0"/>
    <w:rsid w:val="00295AAF"/>
    <w:rsid w:val="002A216A"/>
    <w:rsid w:val="002A34DD"/>
    <w:rsid w:val="002B2813"/>
    <w:rsid w:val="002B2D3D"/>
    <w:rsid w:val="002B69A7"/>
    <w:rsid w:val="002C1CBE"/>
    <w:rsid w:val="002D1A87"/>
    <w:rsid w:val="002D5844"/>
    <w:rsid w:val="002D65A5"/>
    <w:rsid w:val="002E076E"/>
    <w:rsid w:val="002E43B7"/>
    <w:rsid w:val="002F0E0C"/>
    <w:rsid w:val="002F21EC"/>
    <w:rsid w:val="00302A3F"/>
    <w:rsid w:val="00302E35"/>
    <w:rsid w:val="00306C26"/>
    <w:rsid w:val="00317967"/>
    <w:rsid w:val="00321B53"/>
    <w:rsid w:val="00324638"/>
    <w:rsid w:val="00334CEA"/>
    <w:rsid w:val="00335E71"/>
    <w:rsid w:val="0034469B"/>
    <w:rsid w:val="003473A1"/>
    <w:rsid w:val="00353E34"/>
    <w:rsid w:val="003608BE"/>
    <w:rsid w:val="00361B24"/>
    <w:rsid w:val="003743D8"/>
    <w:rsid w:val="00385962"/>
    <w:rsid w:val="003911C4"/>
    <w:rsid w:val="003A2394"/>
    <w:rsid w:val="003A41BC"/>
    <w:rsid w:val="003A6D05"/>
    <w:rsid w:val="003B0B9D"/>
    <w:rsid w:val="003B109F"/>
    <w:rsid w:val="003B7A41"/>
    <w:rsid w:val="003C1E24"/>
    <w:rsid w:val="003C77EA"/>
    <w:rsid w:val="003D5B92"/>
    <w:rsid w:val="003E06C8"/>
    <w:rsid w:val="003E50FA"/>
    <w:rsid w:val="003F01EA"/>
    <w:rsid w:val="003F0BEB"/>
    <w:rsid w:val="003F39E3"/>
    <w:rsid w:val="00400A94"/>
    <w:rsid w:val="00413222"/>
    <w:rsid w:val="00414763"/>
    <w:rsid w:val="0041609C"/>
    <w:rsid w:val="0043730A"/>
    <w:rsid w:val="0044208F"/>
    <w:rsid w:val="00443DB1"/>
    <w:rsid w:val="00444E70"/>
    <w:rsid w:val="00450F34"/>
    <w:rsid w:val="0045441E"/>
    <w:rsid w:val="00461EC6"/>
    <w:rsid w:val="00472E8D"/>
    <w:rsid w:val="00487E6F"/>
    <w:rsid w:val="004912FB"/>
    <w:rsid w:val="004965E5"/>
    <w:rsid w:val="004A0040"/>
    <w:rsid w:val="004A1365"/>
    <w:rsid w:val="004A63D1"/>
    <w:rsid w:val="004B4010"/>
    <w:rsid w:val="004B61CC"/>
    <w:rsid w:val="004C20D2"/>
    <w:rsid w:val="004D62C7"/>
    <w:rsid w:val="004D6312"/>
    <w:rsid w:val="004E6FEC"/>
    <w:rsid w:val="004F0ECC"/>
    <w:rsid w:val="0050343B"/>
    <w:rsid w:val="00506B0E"/>
    <w:rsid w:val="0051163B"/>
    <w:rsid w:val="0051215B"/>
    <w:rsid w:val="00515104"/>
    <w:rsid w:val="005168DD"/>
    <w:rsid w:val="0052444D"/>
    <w:rsid w:val="00524D53"/>
    <w:rsid w:val="00534BAD"/>
    <w:rsid w:val="00540A75"/>
    <w:rsid w:val="00545E25"/>
    <w:rsid w:val="00547248"/>
    <w:rsid w:val="00550D74"/>
    <w:rsid w:val="00555BE0"/>
    <w:rsid w:val="00556769"/>
    <w:rsid w:val="005662D1"/>
    <w:rsid w:val="00566C70"/>
    <w:rsid w:val="005804BC"/>
    <w:rsid w:val="00586B82"/>
    <w:rsid w:val="00590DAE"/>
    <w:rsid w:val="005A0CBD"/>
    <w:rsid w:val="005A75B4"/>
    <w:rsid w:val="005B08A9"/>
    <w:rsid w:val="005B1799"/>
    <w:rsid w:val="005B28CB"/>
    <w:rsid w:val="005C49AD"/>
    <w:rsid w:val="005C7F3F"/>
    <w:rsid w:val="005D07C5"/>
    <w:rsid w:val="005D360E"/>
    <w:rsid w:val="005D4A66"/>
    <w:rsid w:val="005D6BE8"/>
    <w:rsid w:val="005E05D7"/>
    <w:rsid w:val="005E4BFA"/>
    <w:rsid w:val="005F2022"/>
    <w:rsid w:val="00600132"/>
    <w:rsid w:val="006046AF"/>
    <w:rsid w:val="00605602"/>
    <w:rsid w:val="0061027F"/>
    <w:rsid w:val="00614D7D"/>
    <w:rsid w:val="00614E83"/>
    <w:rsid w:val="006171DC"/>
    <w:rsid w:val="006252C8"/>
    <w:rsid w:val="006265B5"/>
    <w:rsid w:val="00632FC0"/>
    <w:rsid w:val="00640FFE"/>
    <w:rsid w:val="00652E4F"/>
    <w:rsid w:val="00653FC9"/>
    <w:rsid w:val="00655CF5"/>
    <w:rsid w:val="00662D17"/>
    <w:rsid w:val="006660B3"/>
    <w:rsid w:val="00667B0B"/>
    <w:rsid w:val="00673639"/>
    <w:rsid w:val="00676EC7"/>
    <w:rsid w:val="0068173A"/>
    <w:rsid w:val="006861EF"/>
    <w:rsid w:val="006958E1"/>
    <w:rsid w:val="006B2983"/>
    <w:rsid w:val="006C25BE"/>
    <w:rsid w:val="006C402D"/>
    <w:rsid w:val="006D438F"/>
    <w:rsid w:val="006D4833"/>
    <w:rsid w:val="006E5591"/>
    <w:rsid w:val="006E5BF6"/>
    <w:rsid w:val="006E7A84"/>
    <w:rsid w:val="006F4ACA"/>
    <w:rsid w:val="00702F20"/>
    <w:rsid w:val="00710402"/>
    <w:rsid w:val="00714979"/>
    <w:rsid w:val="00721DBB"/>
    <w:rsid w:val="00772604"/>
    <w:rsid w:val="0078150B"/>
    <w:rsid w:val="00797A8D"/>
    <w:rsid w:val="007A622D"/>
    <w:rsid w:val="007C150F"/>
    <w:rsid w:val="007C5013"/>
    <w:rsid w:val="007C5C9F"/>
    <w:rsid w:val="007C6E15"/>
    <w:rsid w:val="007D3323"/>
    <w:rsid w:val="007D3772"/>
    <w:rsid w:val="007D6FD4"/>
    <w:rsid w:val="007E1F2E"/>
    <w:rsid w:val="007E4004"/>
    <w:rsid w:val="007E405A"/>
    <w:rsid w:val="007E777B"/>
    <w:rsid w:val="00811F26"/>
    <w:rsid w:val="00814873"/>
    <w:rsid w:val="008158A0"/>
    <w:rsid w:val="0082290B"/>
    <w:rsid w:val="00826C5E"/>
    <w:rsid w:val="00834765"/>
    <w:rsid w:val="008420C9"/>
    <w:rsid w:val="00864195"/>
    <w:rsid w:val="008670E7"/>
    <w:rsid w:val="00871EAC"/>
    <w:rsid w:val="00885FA8"/>
    <w:rsid w:val="008908C8"/>
    <w:rsid w:val="008A1993"/>
    <w:rsid w:val="008A4EEC"/>
    <w:rsid w:val="008C197B"/>
    <w:rsid w:val="008C22E3"/>
    <w:rsid w:val="008D0C88"/>
    <w:rsid w:val="008D2554"/>
    <w:rsid w:val="008E1535"/>
    <w:rsid w:val="008F71CC"/>
    <w:rsid w:val="00901DC3"/>
    <w:rsid w:val="0091284A"/>
    <w:rsid w:val="00916E9A"/>
    <w:rsid w:val="009203E9"/>
    <w:rsid w:val="00922211"/>
    <w:rsid w:val="00924EFC"/>
    <w:rsid w:val="00925F83"/>
    <w:rsid w:val="0092703D"/>
    <w:rsid w:val="00933987"/>
    <w:rsid w:val="0093588B"/>
    <w:rsid w:val="009369C0"/>
    <w:rsid w:val="009464DC"/>
    <w:rsid w:val="009471C9"/>
    <w:rsid w:val="009663CE"/>
    <w:rsid w:val="00971A7D"/>
    <w:rsid w:val="00974622"/>
    <w:rsid w:val="00986DD2"/>
    <w:rsid w:val="009A2232"/>
    <w:rsid w:val="009A2C47"/>
    <w:rsid w:val="009A3277"/>
    <w:rsid w:val="009A4345"/>
    <w:rsid w:val="009B1911"/>
    <w:rsid w:val="009B5037"/>
    <w:rsid w:val="009D0FFB"/>
    <w:rsid w:val="009E113B"/>
    <w:rsid w:val="009E1535"/>
    <w:rsid w:val="009E481D"/>
    <w:rsid w:val="009E539A"/>
    <w:rsid w:val="009E65A8"/>
    <w:rsid w:val="00A0072D"/>
    <w:rsid w:val="00A04645"/>
    <w:rsid w:val="00A32D60"/>
    <w:rsid w:val="00A45C6C"/>
    <w:rsid w:val="00A63A3B"/>
    <w:rsid w:val="00A70D38"/>
    <w:rsid w:val="00A70EEE"/>
    <w:rsid w:val="00A76164"/>
    <w:rsid w:val="00A94A0A"/>
    <w:rsid w:val="00AA23AD"/>
    <w:rsid w:val="00AA2792"/>
    <w:rsid w:val="00AA52DE"/>
    <w:rsid w:val="00AB5C3A"/>
    <w:rsid w:val="00AB68EB"/>
    <w:rsid w:val="00AC5F30"/>
    <w:rsid w:val="00AD30A6"/>
    <w:rsid w:val="00AD67B7"/>
    <w:rsid w:val="00AE0134"/>
    <w:rsid w:val="00AE0561"/>
    <w:rsid w:val="00AF006C"/>
    <w:rsid w:val="00B049C0"/>
    <w:rsid w:val="00B22176"/>
    <w:rsid w:val="00B23428"/>
    <w:rsid w:val="00B35F42"/>
    <w:rsid w:val="00B372E6"/>
    <w:rsid w:val="00B37312"/>
    <w:rsid w:val="00B4171D"/>
    <w:rsid w:val="00B4457F"/>
    <w:rsid w:val="00B5429C"/>
    <w:rsid w:val="00B65433"/>
    <w:rsid w:val="00B75033"/>
    <w:rsid w:val="00B82B7E"/>
    <w:rsid w:val="00B838E9"/>
    <w:rsid w:val="00B91A2D"/>
    <w:rsid w:val="00BA1874"/>
    <w:rsid w:val="00BA2F53"/>
    <w:rsid w:val="00BB1C90"/>
    <w:rsid w:val="00BB44C7"/>
    <w:rsid w:val="00BB6D1B"/>
    <w:rsid w:val="00BC1651"/>
    <w:rsid w:val="00BC2B7F"/>
    <w:rsid w:val="00BC2FE0"/>
    <w:rsid w:val="00BD2396"/>
    <w:rsid w:val="00BE59F3"/>
    <w:rsid w:val="00BE71A1"/>
    <w:rsid w:val="00BF4269"/>
    <w:rsid w:val="00C16EC7"/>
    <w:rsid w:val="00C251B4"/>
    <w:rsid w:val="00C2610E"/>
    <w:rsid w:val="00C35ABB"/>
    <w:rsid w:val="00C40993"/>
    <w:rsid w:val="00C4336F"/>
    <w:rsid w:val="00C47DC4"/>
    <w:rsid w:val="00C562D6"/>
    <w:rsid w:val="00C61127"/>
    <w:rsid w:val="00C637CC"/>
    <w:rsid w:val="00C641EA"/>
    <w:rsid w:val="00C80D51"/>
    <w:rsid w:val="00CA05DD"/>
    <w:rsid w:val="00CA07C2"/>
    <w:rsid w:val="00CC5332"/>
    <w:rsid w:val="00CD24BA"/>
    <w:rsid w:val="00CD4291"/>
    <w:rsid w:val="00CD4765"/>
    <w:rsid w:val="00CE1AF5"/>
    <w:rsid w:val="00CE401D"/>
    <w:rsid w:val="00CF34B7"/>
    <w:rsid w:val="00CF4520"/>
    <w:rsid w:val="00CF5456"/>
    <w:rsid w:val="00D01857"/>
    <w:rsid w:val="00D06F81"/>
    <w:rsid w:val="00D070E8"/>
    <w:rsid w:val="00D13D10"/>
    <w:rsid w:val="00D142EF"/>
    <w:rsid w:val="00D15528"/>
    <w:rsid w:val="00D4638F"/>
    <w:rsid w:val="00D46BB7"/>
    <w:rsid w:val="00D47359"/>
    <w:rsid w:val="00D70DFF"/>
    <w:rsid w:val="00D750B2"/>
    <w:rsid w:val="00D805D8"/>
    <w:rsid w:val="00D938FA"/>
    <w:rsid w:val="00D94BB4"/>
    <w:rsid w:val="00DC0C83"/>
    <w:rsid w:val="00DC7561"/>
    <w:rsid w:val="00DD2CC5"/>
    <w:rsid w:val="00DD3E19"/>
    <w:rsid w:val="00DE52EF"/>
    <w:rsid w:val="00DF32BE"/>
    <w:rsid w:val="00E00561"/>
    <w:rsid w:val="00E10D58"/>
    <w:rsid w:val="00E14309"/>
    <w:rsid w:val="00E17ABB"/>
    <w:rsid w:val="00E261A8"/>
    <w:rsid w:val="00E34BE7"/>
    <w:rsid w:val="00E40898"/>
    <w:rsid w:val="00E4579D"/>
    <w:rsid w:val="00E458B5"/>
    <w:rsid w:val="00E60906"/>
    <w:rsid w:val="00E6576E"/>
    <w:rsid w:val="00E74504"/>
    <w:rsid w:val="00E809A5"/>
    <w:rsid w:val="00E81B45"/>
    <w:rsid w:val="00E82ABE"/>
    <w:rsid w:val="00E878F0"/>
    <w:rsid w:val="00E906D1"/>
    <w:rsid w:val="00E90BA7"/>
    <w:rsid w:val="00ED67D6"/>
    <w:rsid w:val="00ED6ED6"/>
    <w:rsid w:val="00EE079E"/>
    <w:rsid w:val="00EE5D38"/>
    <w:rsid w:val="00EE7BBF"/>
    <w:rsid w:val="00EE7DE7"/>
    <w:rsid w:val="00EF1B22"/>
    <w:rsid w:val="00F0338C"/>
    <w:rsid w:val="00F06166"/>
    <w:rsid w:val="00F12AD0"/>
    <w:rsid w:val="00F1480D"/>
    <w:rsid w:val="00F1737C"/>
    <w:rsid w:val="00F24936"/>
    <w:rsid w:val="00F27A38"/>
    <w:rsid w:val="00F37745"/>
    <w:rsid w:val="00F51C7B"/>
    <w:rsid w:val="00F5269C"/>
    <w:rsid w:val="00F54BC7"/>
    <w:rsid w:val="00F570D4"/>
    <w:rsid w:val="00F75DAD"/>
    <w:rsid w:val="00F93A86"/>
    <w:rsid w:val="00F946D0"/>
    <w:rsid w:val="00FA341A"/>
    <w:rsid w:val="00FA34B5"/>
    <w:rsid w:val="00FB2E27"/>
    <w:rsid w:val="00FB30F7"/>
    <w:rsid w:val="00FC29B2"/>
    <w:rsid w:val="00FD2513"/>
    <w:rsid w:val="00FE4F1E"/>
    <w:rsid w:val="00FF1354"/>
    <w:rsid w:val="00FF6DC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CC5332"/>
    <w:pPr>
      <w:keepNext/>
      <w:keepLines/>
      <w:numPr>
        <w:numId w:val="7"/>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CC5332"/>
    <w:pPr>
      <w:keepNext/>
      <w:keepLines/>
      <w:numPr>
        <w:ilvl w:val="1"/>
        <w:numId w:val="7"/>
      </w:numPr>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CC5332"/>
    <w:pPr>
      <w:keepNext/>
      <w:keepLines/>
      <w:numPr>
        <w:ilvl w:val="2"/>
        <w:numId w:val="7"/>
      </w:numPr>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CC5332"/>
    <w:pPr>
      <w:keepNext/>
      <w:keepLines/>
      <w:numPr>
        <w:ilvl w:val="3"/>
        <w:numId w:val="7"/>
      </w:numPr>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CC5332"/>
    <w:pPr>
      <w:keepNext/>
      <w:keepLines/>
      <w:numPr>
        <w:ilvl w:val="4"/>
        <w:numId w:val="7"/>
      </w:numPr>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CC5332"/>
    <w:pPr>
      <w:keepNext/>
      <w:keepLines/>
      <w:numPr>
        <w:ilvl w:val="5"/>
        <w:numId w:val="7"/>
      </w:numPr>
      <w:spacing w:before="200" w:after="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CC5332"/>
    <w:pPr>
      <w:keepNext/>
      <w:keepLines/>
      <w:numPr>
        <w:ilvl w:val="6"/>
        <w:numId w:val="7"/>
      </w:numPr>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CC5332"/>
    <w:pPr>
      <w:keepNext/>
      <w:keepLines/>
      <w:numPr>
        <w:ilvl w:val="7"/>
        <w:numId w:val="7"/>
      </w:numPr>
      <w:spacing w:before="200" w:after="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unhideWhenUsed/>
    <w:qFormat/>
    <w:rsid w:val="00CC5332"/>
    <w:pPr>
      <w:keepNext/>
      <w:keepLines/>
      <w:numPr>
        <w:ilvl w:val="8"/>
        <w:numId w:val="7"/>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00A94"/>
    <w:pPr>
      <w:ind w:left="720"/>
      <w:contextualSpacing/>
    </w:pPr>
  </w:style>
  <w:style w:type="paragraph" w:styleId="Sinespaciado">
    <w:name w:val="No Spacing"/>
    <w:uiPriority w:val="1"/>
    <w:qFormat/>
    <w:rsid w:val="00E458B5"/>
    <w:pPr>
      <w:spacing w:after="0" w:line="240" w:lineRule="auto"/>
    </w:pPr>
  </w:style>
  <w:style w:type="paragraph" w:styleId="NormalWeb">
    <w:name w:val="Normal (Web)"/>
    <w:basedOn w:val="Normal"/>
    <w:uiPriority w:val="99"/>
    <w:unhideWhenUsed/>
    <w:rsid w:val="00FE4F1E"/>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Texto">
    <w:name w:val="Texto"/>
    <w:basedOn w:val="Normal"/>
    <w:link w:val="TextoCar"/>
    <w:rsid w:val="00DC0C83"/>
    <w:pPr>
      <w:spacing w:after="101" w:line="216" w:lineRule="exact"/>
      <w:ind w:firstLine="288"/>
      <w:jc w:val="both"/>
    </w:pPr>
    <w:rPr>
      <w:rFonts w:ascii="Arial" w:eastAsia="Times New Roman" w:hAnsi="Arial" w:cs="Arial"/>
      <w:sz w:val="18"/>
      <w:szCs w:val="20"/>
      <w:lang w:val="es-ES" w:eastAsia="es-ES"/>
    </w:rPr>
  </w:style>
  <w:style w:type="table" w:styleId="Tablaconcuadrcula">
    <w:name w:val="Table Grid"/>
    <w:basedOn w:val="Tablanormal"/>
    <w:uiPriority w:val="59"/>
    <w:rsid w:val="003608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12616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26167"/>
  </w:style>
  <w:style w:type="paragraph" w:styleId="Piedepgina">
    <w:name w:val="footer"/>
    <w:basedOn w:val="Normal"/>
    <w:link w:val="PiedepginaCar"/>
    <w:uiPriority w:val="99"/>
    <w:unhideWhenUsed/>
    <w:rsid w:val="0012616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26167"/>
  </w:style>
  <w:style w:type="character" w:customStyle="1" w:styleId="TextoCar">
    <w:name w:val="Texto Car"/>
    <w:link w:val="Texto"/>
    <w:locked/>
    <w:rsid w:val="0091284A"/>
    <w:rPr>
      <w:rFonts w:ascii="Arial" w:eastAsia="Times New Roman" w:hAnsi="Arial" w:cs="Arial"/>
      <w:sz w:val="18"/>
      <w:szCs w:val="20"/>
      <w:lang w:val="es-ES" w:eastAsia="es-ES"/>
    </w:rPr>
  </w:style>
  <w:style w:type="character" w:customStyle="1" w:styleId="Ttulo1Car">
    <w:name w:val="Título 1 Car"/>
    <w:basedOn w:val="Fuentedeprrafopredeter"/>
    <w:link w:val="Ttulo1"/>
    <w:uiPriority w:val="9"/>
    <w:rsid w:val="00CC5332"/>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CC5332"/>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CC5332"/>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semiHidden/>
    <w:rsid w:val="00CC5332"/>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semiHidden/>
    <w:rsid w:val="00CC5332"/>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semiHidden/>
    <w:rsid w:val="00CC5332"/>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semiHidden/>
    <w:rsid w:val="00CC5332"/>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CC5332"/>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CC5332"/>
    <w:rPr>
      <w:rFonts w:asciiTheme="majorHAnsi" w:eastAsiaTheme="majorEastAsia" w:hAnsiTheme="majorHAnsi" w:cstheme="majorBidi"/>
      <w:i/>
      <w:iCs/>
      <w:color w:val="404040" w:themeColor="text1" w:themeTint="BF"/>
      <w:sz w:val="20"/>
      <w:szCs w:val="20"/>
    </w:rPr>
  </w:style>
  <w:style w:type="paragraph" w:styleId="Textodeglobo">
    <w:name w:val="Balloon Text"/>
    <w:basedOn w:val="Normal"/>
    <w:link w:val="TextodegloboCar"/>
    <w:uiPriority w:val="99"/>
    <w:semiHidden/>
    <w:unhideWhenUsed/>
    <w:rsid w:val="005E05D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E05D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CC5332"/>
    <w:pPr>
      <w:keepNext/>
      <w:keepLines/>
      <w:numPr>
        <w:numId w:val="7"/>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CC5332"/>
    <w:pPr>
      <w:keepNext/>
      <w:keepLines/>
      <w:numPr>
        <w:ilvl w:val="1"/>
        <w:numId w:val="7"/>
      </w:numPr>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CC5332"/>
    <w:pPr>
      <w:keepNext/>
      <w:keepLines/>
      <w:numPr>
        <w:ilvl w:val="2"/>
        <w:numId w:val="7"/>
      </w:numPr>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CC5332"/>
    <w:pPr>
      <w:keepNext/>
      <w:keepLines/>
      <w:numPr>
        <w:ilvl w:val="3"/>
        <w:numId w:val="7"/>
      </w:numPr>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CC5332"/>
    <w:pPr>
      <w:keepNext/>
      <w:keepLines/>
      <w:numPr>
        <w:ilvl w:val="4"/>
        <w:numId w:val="7"/>
      </w:numPr>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CC5332"/>
    <w:pPr>
      <w:keepNext/>
      <w:keepLines/>
      <w:numPr>
        <w:ilvl w:val="5"/>
        <w:numId w:val="7"/>
      </w:numPr>
      <w:spacing w:before="200" w:after="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CC5332"/>
    <w:pPr>
      <w:keepNext/>
      <w:keepLines/>
      <w:numPr>
        <w:ilvl w:val="6"/>
        <w:numId w:val="7"/>
      </w:numPr>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CC5332"/>
    <w:pPr>
      <w:keepNext/>
      <w:keepLines/>
      <w:numPr>
        <w:ilvl w:val="7"/>
        <w:numId w:val="7"/>
      </w:numPr>
      <w:spacing w:before="200" w:after="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unhideWhenUsed/>
    <w:qFormat/>
    <w:rsid w:val="00CC5332"/>
    <w:pPr>
      <w:keepNext/>
      <w:keepLines/>
      <w:numPr>
        <w:ilvl w:val="8"/>
        <w:numId w:val="7"/>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00A94"/>
    <w:pPr>
      <w:ind w:left="720"/>
      <w:contextualSpacing/>
    </w:pPr>
  </w:style>
  <w:style w:type="paragraph" w:styleId="Sinespaciado">
    <w:name w:val="No Spacing"/>
    <w:uiPriority w:val="1"/>
    <w:qFormat/>
    <w:rsid w:val="00E458B5"/>
    <w:pPr>
      <w:spacing w:after="0" w:line="240" w:lineRule="auto"/>
    </w:pPr>
  </w:style>
  <w:style w:type="paragraph" w:styleId="NormalWeb">
    <w:name w:val="Normal (Web)"/>
    <w:basedOn w:val="Normal"/>
    <w:uiPriority w:val="99"/>
    <w:unhideWhenUsed/>
    <w:rsid w:val="00FE4F1E"/>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Texto">
    <w:name w:val="Texto"/>
    <w:basedOn w:val="Normal"/>
    <w:link w:val="TextoCar"/>
    <w:rsid w:val="00DC0C83"/>
    <w:pPr>
      <w:spacing w:after="101" w:line="216" w:lineRule="exact"/>
      <w:ind w:firstLine="288"/>
      <w:jc w:val="both"/>
    </w:pPr>
    <w:rPr>
      <w:rFonts w:ascii="Arial" w:eastAsia="Times New Roman" w:hAnsi="Arial" w:cs="Arial"/>
      <w:sz w:val="18"/>
      <w:szCs w:val="20"/>
      <w:lang w:val="es-ES" w:eastAsia="es-ES"/>
    </w:rPr>
  </w:style>
  <w:style w:type="table" w:styleId="Tablaconcuadrcula">
    <w:name w:val="Table Grid"/>
    <w:basedOn w:val="Tablanormal"/>
    <w:uiPriority w:val="59"/>
    <w:rsid w:val="003608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12616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26167"/>
  </w:style>
  <w:style w:type="paragraph" w:styleId="Piedepgina">
    <w:name w:val="footer"/>
    <w:basedOn w:val="Normal"/>
    <w:link w:val="PiedepginaCar"/>
    <w:uiPriority w:val="99"/>
    <w:unhideWhenUsed/>
    <w:rsid w:val="0012616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26167"/>
  </w:style>
  <w:style w:type="character" w:customStyle="1" w:styleId="TextoCar">
    <w:name w:val="Texto Car"/>
    <w:link w:val="Texto"/>
    <w:locked/>
    <w:rsid w:val="0091284A"/>
    <w:rPr>
      <w:rFonts w:ascii="Arial" w:eastAsia="Times New Roman" w:hAnsi="Arial" w:cs="Arial"/>
      <w:sz w:val="18"/>
      <w:szCs w:val="20"/>
      <w:lang w:val="es-ES" w:eastAsia="es-ES"/>
    </w:rPr>
  </w:style>
  <w:style w:type="character" w:customStyle="1" w:styleId="Ttulo1Car">
    <w:name w:val="Título 1 Car"/>
    <w:basedOn w:val="Fuentedeprrafopredeter"/>
    <w:link w:val="Ttulo1"/>
    <w:uiPriority w:val="9"/>
    <w:rsid w:val="00CC5332"/>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CC5332"/>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CC5332"/>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semiHidden/>
    <w:rsid w:val="00CC5332"/>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semiHidden/>
    <w:rsid w:val="00CC5332"/>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semiHidden/>
    <w:rsid w:val="00CC5332"/>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semiHidden/>
    <w:rsid w:val="00CC5332"/>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CC5332"/>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CC5332"/>
    <w:rPr>
      <w:rFonts w:asciiTheme="majorHAnsi" w:eastAsiaTheme="majorEastAsia" w:hAnsiTheme="majorHAnsi" w:cstheme="majorBidi"/>
      <w:i/>
      <w:iCs/>
      <w:color w:val="404040" w:themeColor="text1" w:themeTint="BF"/>
      <w:sz w:val="20"/>
      <w:szCs w:val="20"/>
    </w:rPr>
  </w:style>
  <w:style w:type="paragraph" w:styleId="Textodeglobo">
    <w:name w:val="Balloon Text"/>
    <w:basedOn w:val="Normal"/>
    <w:link w:val="TextodegloboCar"/>
    <w:uiPriority w:val="99"/>
    <w:semiHidden/>
    <w:unhideWhenUsed/>
    <w:rsid w:val="005E05D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E05D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163495">
      <w:bodyDiv w:val="1"/>
      <w:marLeft w:val="0"/>
      <w:marRight w:val="0"/>
      <w:marTop w:val="0"/>
      <w:marBottom w:val="0"/>
      <w:divBdr>
        <w:top w:val="none" w:sz="0" w:space="0" w:color="auto"/>
        <w:left w:val="none" w:sz="0" w:space="0" w:color="auto"/>
        <w:bottom w:val="none" w:sz="0" w:space="0" w:color="auto"/>
        <w:right w:val="none" w:sz="0" w:space="0" w:color="auto"/>
      </w:divBdr>
    </w:div>
    <w:div w:id="98528164">
      <w:bodyDiv w:val="1"/>
      <w:marLeft w:val="0"/>
      <w:marRight w:val="0"/>
      <w:marTop w:val="0"/>
      <w:marBottom w:val="0"/>
      <w:divBdr>
        <w:top w:val="none" w:sz="0" w:space="0" w:color="auto"/>
        <w:left w:val="none" w:sz="0" w:space="0" w:color="auto"/>
        <w:bottom w:val="none" w:sz="0" w:space="0" w:color="auto"/>
        <w:right w:val="none" w:sz="0" w:space="0" w:color="auto"/>
      </w:divBdr>
    </w:div>
    <w:div w:id="109782185">
      <w:bodyDiv w:val="1"/>
      <w:marLeft w:val="0"/>
      <w:marRight w:val="0"/>
      <w:marTop w:val="0"/>
      <w:marBottom w:val="0"/>
      <w:divBdr>
        <w:top w:val="none" w:sz="0" w:space="0" w:color="auto"/>
        <w:left w:val="none" w:sz="0" w:space="0" w:color="auto"/>
        <w:bottom w:val="none" w:sz="0" w:space="0" w:color="auto"/>
        <w:right w:val="none" w:sz="0" w:space="0" w:color="auto"/>
      </w:divBdr>
    </w:div>
    <w:div w:id="120273781">
      <w:bodyDiv w:val="1"/>
      <w:marLeft w:val="0"/>
      <w:marRight w:val="0"/>
      <w:marTop w:val="0"/>
      <w:marBottom w:val="0"/>
      <w:divBdr>
        <w:top w:val="none" w:sz="0" w:space="0" w:color="auto"/>
        <w:left w:val="none" w:sz="0" w:space="0" w:color="auto"/>
        <w:bottom w:val="none" w:sz="0" w:space="0" w:color="auto"/>
        <w:right w:val="none" w:sz="0" w:space="0" w:color="auto"/>
      </w:divBdr>
    </w:div>
    <w:div w:id="121314451">
      <w:bodyDiv w:val="1"/>
      <w:marLeft w:val="0"/>
      <w:marRight w:val="0"/>
      <w:marTop w:val="0"/>
      <w:marBottom w:val="0"/>
      <w:divBdr>
        <w:top w:val="none" w:sz="0" w:space="0" w:color="auto"/>
        <w:left w:val="none" w:sz="0" w:space="0" w:color="auto"/>
        <w:bottom w:val="none" w:sz="0" w:space="0" w:color="auto"/>
        <w:right w:val="none" w:sz="0" w:space="0" w:color="auto"/>
      </w:divBdr>
    </w:div>
    <w:div w:id="150221211">
      <w:bodyDiv w:val="1"/>
      <w:marLeft w:val="0"/>
      <w:marRight w:val="0"/>
      <w:marTop w:val="0"/>
      <w:marBottom w:val="0"/>
      <w:divBdr>
        <w:top w:val="none" w:sz="0" w:space="0" w:color="auto"/>
        <w:left w:val="none" w:sz="0" w:space="0" w:color="auto"/>
        <w:bottom w:val="none" w:sz="0" w:space="0" w:color="auto"/>
        <w:right w:val="none" w:sz="0" w:space="0" w:color="auto"/>
      </w:divBdr>
    </w:div>
    <w:div w:id="154299427">
      <w:bodyDiv w:val="1"/>
      <w:marLeft w:val="0"/>
      <w:marRight w:val="0"/>
      <w:marTop w:val="0"/>
      <w:marBottom w:val="0"/>
      <w:divBdr>
        <w:top w:val="none" w:sz="0" w:space="0" w:color="auto"/>
        <w:left w:val="none" w:sz="0" w:space="0" w:color="auto"/>
        <w:bottom w:val="none" w:sz="0" w:space="0" w:color="auto"/>
        <w:right w:val="none" w:sz="0" w:space="0" w:color="auto"/>
      </w:divBdr>
    </w:div>
    <w:div w:id="246116168">
      <w:bodyDiv w:val="1"/>
      <w:marLeft w:val="0"/>
      <w:marRight w:val="0"/>
      <w:marTop w:val="0"/>
      <w:marBottom w:val="0"/>
      <w:divBdr>
        <w:top w:val="none" w:sz="0" w:space="0" w:color="auto"/>
        <w:left w:val="none" w:sz="0" w:space="0" w:color="auto"/>
        <w:bottom w:val="none" w:sz="0" w:space="0" w:color="auto"/>
        <w:right w:val="none" w:sz="0" w:space="0" w:color="auto"/>
      </w:divBdr>
    </w:div>
    <w:div w:id="254362750">
      <w:bodyDiv w:val="1"/>
      <w:marLeft w:val="0"/>
      <w:marRight w:val="0"/>
      <w:marTop w:val="0"/>
      <w:marBottom w:val="0"/>
      <w:divBdr>
        <w:top w:val="none" w:sz="0" w:space="0" w:color="auto"/>
        <w:left w:val="none" w:sz="0" w:space="0" w:color="auto"/>
        <w:bottom w:val="none" w:sz="0" w:space="0" w:color="auto"/>
        <w:right w:val="none" w:sz="0" w:space="0" w:color="auto"/>
      </w:divBdr>
    </w:div>
    <w:div w:id="261837537">
      <w:bodyDiv w:val="1"/>
      <w:marLeft w:val="0"/>
      <w:marRight w:val="0"/>
      <w:marTop w:val="0"/>
      <w:marBottom w:val="0"/>
      <w:divBdr>
        <w:top w:val="none" w:sz="0" w:space="0" w:color="auto"/>
        <w:left w:val="none" w:sz="0" w:space="0" w:color="auto"/>
        <w:bottom w:val="none" w:sz="0" w:space="0" w:color="auto"/>
        <w:right w:val="none" w:sz="0" w:space="0" w:color="auto"/>
      </w:divBdr>
    </w:div>
    <w:div w:id="292563926">
      <w:bodyDiv w:val="1"/>
      <w:marLeft w:val="0"/>
      <w:marRight w:val="0"/>
      <w:marTop w:val="0"/>
      <w:marBottom w:val="0"/>
      <w:divBdr>
        <w:top w:val="none" w:sz="0" w:space="0" w:color="auto"/>
        <w:left w:val="none" w:sz="0" w:space="0" w:color="auto"/>
        <w:bottom w:val="none" w:sz="0" w:space="0" w:color="auto"/>
        <w:right w:val="none" w:sz="0" w:space="0" w:color="auto"/>
      </w:divBdr>
    </w:div>
    <w:div w:id="293371897">
      <w:bodyDiv w:val="1"/>
      <w:marLeft w:val="0"/>
      <w:marRight w:val="0"/>
      <w:marTop w:val="0"/>
      <w:marBottom w:val="0"/>
      <w:divBdr>
        <w:top w:val="none" w:sz="0" w:space="0" w:color="auto"/>
        <w:left w:val="none" w:sz="0" w:space="0" w:color="auto"/>
        <w:bottom w:val="none" w:sz="0" w:space="0" w:color="auto"/>
        <w:right w:val="none" w:sz="0" w:space="0" w:color="auto"/>
      </w:divBdr>
    </w:div>
    <w:div w:id="299041977">
      <w:bodyDiv w:val="1"/>
      <w:marLeft w:val="0"/>
      <w:marRight w:val="0"/>
      <w:marTop w:val="0"/>
      <w:marBottom w:val="0"/>
      <w:divBdr>
        <w:top w:val="none" w:sz="0" w:space="0" w:color="auto"/>
        <w:left w:val="none" w:sz="0" w:space="0" w:color="auto"/>
        <w:bottom w:val="none" w:sz="0" w:space="0" w:color="auto"/>
        <w:right w:val="none" w:sz="0" w:space="0" w:color="auto"/>
      </w:divBdr>
    </w:div>
    <w:div w:id="306328046">
      <w:bodyDiv w:val="1"/>
      <w:marLeft w:val="0"/>
      <w:marRight w:val="0"/>
      <w:marTop w:val="0"/>
      <w:marBottom w:val="0"/>
      <w:divBdr>
        <w:top w:val="none" w:sz="0" w:space="0" w:color="auto"/>
        <w:left w:val="none" w:sz="0" w:space="0" w:color="auto"/>
        <w:bottom w:val="none" w:sz="0" w:space="0" w:color="auto"/>
        <w:right w:val="none" w:sz="0" w:space="0" w:color="auto"/>
      </w:divBdr>
    </w:div>
    <w:div w:id="325135532">
      <w:bodyDiv w:val="1"/>
      <w:marLeft w:val="0"/>
      <w:marRight w:val="0"/>
      <w:marTop w:val="0"/>
      <w:marBottom w:val="0"/>
      <w:divBdr>
        <w:top w:val="none" w:sz="0" w:space="0" w:color="auto"/>
        <w:left w:val="none" w:sz="0" w:space="0" w:color="auto"/>
        <w:bottom w:val="none" w:sz="0" w:space="0" w:color="auto"/>
        <w:right w:val="none" w:sz="0" w:space="0" w:color="auto"/>
      </w:divBdr>
    </w:div>
    <w:div w:id="377896986">
      <w:bodyDiv w:val="1"/>
      <w:marLeft w:val="0"/>
      <w:marRight w:val="0"/>
      <w:marTop w:val="0"/>
      <w:marBottom w:val="0"/>
      <w:divBdr>
        <w:top w:val="none" w:sz="0" w:space="0" w:color="auto"/>
        <w:left w:val="none" w:sz="0" w:space="0" w:color="auto"/>
        <w:bottom w:val="none" w:sz="0" w:space="0" w:color="auto"/>
        <w:right w:val="none" w:sz="0" w:space="0" w:color="auto"/>
      </w:divBdr>
    </w:div>
    <w:div w:id="385493600">
      <w:bodyDiv w:val="1"/>
      <w:marLeft w:val="0"/>
      <w:marRight w:val="0"/>
      <w:marTop w:val="0"/>
      <w:marBottom w:val="0"/>
      <w:divBdr>
        <w:top w:val="none" w:sz="0" w:space="0" w:color="auto"/>
        <w:left w:val="none" w:sz="0" w:space="0" w:color="auto"/>
        <w:bottom w:val="none" w:sz="0" w:space="0" w:color="auto"/>
        <w:right w:val="none" w:sz="0" w:space="0" w:color="auto"/>
      </w:divBdr>
    </w:div>
    <w:div w:id="402338661">
      <w:bodyDiv w:val="1"/>
      <w:marLeft w:val="0"/>
      <w:marRight w:val="0"/>
      <w:marTop w:val="0"/>
      <w:marBottom w:val="0"/>
      <w:divBdr>
        <w:top w:val="none" w:sz="0" w:space="0" w:color="auto"/>
        <w:left w:val="none" w:sz="0" w:space="0" w:color="auto"/>
        <w:bottom w:val="none" w:sz="0" w:space="0" w:color="auto"/>
        <w:right w:val="none" w:sz="0" w:space="0" w:color="auto"/>
      </w:divBdr>
    </w:div>
    <w:div w:id="414017567">
      <w:bodyDiv w:val="1"/>
      <w:marLeft w:val="0"/>
      <w:marRight w:val="0"/>
      <w:marTop w:val="0"/>
      <w:marBottom w:val="0"/>
      <w:divBdr>
        <w:top w:val="none" w:sz="0" w:space="0" w:color="auto"/>
        <w:left w:val="none" w:sz="0" w:space="0" w:color="auto"/>
        <w:bottom w:val="none" w:sz="0" w:space="0" w:color="auto"/>
        <w:right w:val="none" w:sz="0" w:space="0" w:color="auto"/>
      </w:divBdr>
    </w:div>
    <w:div w:id="476411231">
      <w:bodyDiv w:val="1"/>
      <w:marLeft w:val="0"/>
      <w:marRight w:val="0"/>
      <w:marTop w:val="0"/>
      <w:marBottom w:val="0"/>
      <w:divBdr>
        <w:top w:val="none" w:sz="0" w:space="0" w:color="auto"/>
        <w:left w:val="none" w:sz="0" w:space="0" w:color="auto"/>
        <w:bottom w:val="none" w:sz="0" w:space="0" w:color="auto"/>
        <w:right w:val="none" w:sz="0" w:space="0" w:color="auto"/>
      </w:divBdr>
    </w:div>
    <w:div w:id="490828619">
      <w:bodyDiv w:val="1"/>
      <w:marLeft w:val="0"/>
      <w:marRight w:val="0"/>
      <w:marTop w:val="0"/>
      <w:marBottom w:val="0"/>
      <w:divBdr>
        <w:top w:val="none" w:sz="0" w:space="0" w:color="auto"/>
        <w:left w:val="none" w:sz="0" w:space="0" w:color="auto"/>
        <w:bottom w:val="none" w:sz="0" w:space="0" w:color="auto"/>
        <w:right w:val="none" w:sz="0" w:space="0" w:color="auto"/>
      </w:divBdr>
    </w:div>
    <w:div w:id="550921793">
      <w:bodyDiv w:val="1"/>
      <w:marLeft w:val="0"/>
      <w:marRight w:val="0"/>
      <w:marTop w:val="0"/>
      <w:marBottom w:val="0"/>
      <w:divBdr>
        <w:top w:val="none" w:sz="0" w:space="0" w:color="auto"/>
        <w:left w:val="none" w:sz="0" w:space="0" w:color="auto"/>
        <w:bottom w:val="none" w:sz="0" w:space="0" w:color="auto"/>
        <w:right w:val="none" w:sz="0" w:space="0" w:color="auto"/>
      </w:divBdr>
    </w:div>
    <w:div w:id="567230743">
      <w:bodyDiv w:val="1"/>
      <w:marLeft w:val="0"/>
      <w:marRight w:val="0"/>
      <w:marTop w:val="0"/>
      <w:marBottom w:val="0"/>
      <w:divBdr>
        <w:top w:val="none" w:sz="0" w:space="0" w:color="auto"/>
        <w:left w:val="none" w:sz="0" w:space="0" w:color="auto"/>
        <w:bottom w:val="none" w:sz="0" w:space="0" w:color="auto"/>
        <w:right w:val="none" w:sz="0" w:space="0" w:color="auto"/>
      </w:divBdr>
    </w:div>
    <w:div w:id="593174713">
      <w:bodyDiv w:val="1"/>
      <w:marLeft w:val="0"/>
      <w:marRight w:val="0"/>
      <w:marTop w:val="0"/>
      <w:marBottom w:val="0"/>
      <w:divBdr>
        <w:top w:val="none" w:sz="0" w:space="0" w:color="auto"/>
        <w:left w:val="none" w:sz="0" w:space="0" w:color="auto"/>
        <w:bottom w:val="none" w:sz="0" w:space="0" w:color="auto"/>
        <w:right w:val="none" w:sz="0" w:space="0" w:color="auto"/>
      </w:divBdr>
    </w:div>
    <w:div w:id="669523984">
      <w:bodyDiv w:val="1"/>
      <w:marLeft w:val="0"/>
      <w:marRight w:val="0"/>
      <w:marTop w:val="0"/>
      <w:marBottom w:val="0"/>
      <w:divBdr>
        <w:top w:val="none" w:sz="0" w:space="0" w:color="auto"/>
        <w:left w:val="none" w:sz="0" w:space="0" w:color="auto"/>
        <w:bottom w:val="none" w:sz="0" w:space="0" w:color="auto"/>
        <w:right w:val="none" w:sz="0" w:space="0" w:color="auto"/>
      </w:divBdr>
    </w:div>
    <w:div w:id="686325046">
      <w:bodyDiv w:val="1"/>
      <w:marLeft w:val="0"/>
      <w:marRight w:val="0"/>
      <w:marTop w:val="0"/>
      <w:marBottom w:val="0"/>
      <w:divBdr>
        <w:top w:val="none" w:sz="0" w:space="0" w:color="auto"/>
        <w:left w:val="none" w:sz="0" w:space="0" w:color="auto"/>
        <w:bottom w:val="none" w:sz="0" w:space="0" w:color="auto"/>
        <w:right w:val="none" w:sz="0" w:space="0" w:color="auto"/>
      </w:divBdr>
    </w:div>
    <w:div w:id="699168293">
      <w:bodyDiv w:val="1"/>
      <w:marLeft w:val="0"/>
      <w:marRight w:val="0"/>
      <w:marTop w:val="0"/>
      <w:marBottom w:val="0"/>
      <w:divBdr>
        <w:top w:val="none" w:sz="0" w:space="0" w:color="auto"/>
        <w:left w:val="none" w:sz="0" w:space="0" w:color="auto"/>
        <w:bottom w:val="none" w:sz="0" w:space="0" w:color="auto"/>
        <w:right w:val="none" w:sz="0" w:space="0" w:color="auto"/>
      </w:divBdr>
    </w:div>
    <w:div w:id="702095252">
      <w:bodyDiv w:val="1"/>
      <w:marLeft w:val="0"/>
      <w:marRight w:val="0"/>
      <w:marTop w:val="0"/>
      <w:marBottom w:val="0"/>
      <w:divBdr>
        <w:top w:val="none" w:sz="0" w:space="0" w:color="auto"/>
        <w:left w:val="none" w:sz="0" w:space="0" w:color="auto"/>
        <w:bottom w:val="none" w:sz="0" w:space="0" w:color="auto"/>
        <w:right w:val="none" w:sz="0" w:space="0" w:color="auto"/>
      </w:divBdr>
    </w:div>
    <w:div w:id="755246565">
      <w:bodyDiv w:val="1"/>
      <w:marLeft w:val="0"/>
      <w:marRight w:val="0"/>
      <w:marTop w:val="0"/>
      <w:marBottom w:val="0"/>
      <w:divBdr>
        <w:top w:val="none" w:sz="0" w:space="0" w:color="auto"/>
        <w:left w:val="none" w:sz="0" w:space="0" w:color="auto"/>
        <w:bottom w:val="none" w:sz="0" w:space="0" w:color="auto"/>
        <w:right w:val="none" w:sz="0" w:space="0" w:color="auto"/>
      </w:divBdr>
    </w:div>
    <w:div w:id="775104855">
      <w:bodyDiv w:val="1"/>
      <w:marLeft w:val="0"/>
      <w:marRight w:val="0"/>
      <w:marTop w:val="0"/>
      <w:marBottom w:val="0"/>
      <w:divBdr>
        <w:top w:val="none" w:sz="0" w:space="0" w:color="auto"/>
        <w:left w:val="none" w:sz="0" w:space="0" w:color="auto"/>
        <w:bottom w:val="none" w:sz="0" w:space="0" w:color="auto"/>
        <w:right w:val="none" w:sz="0" w:space="0" w:color="auto"/>
      </w:divBdr>
    </w:div>
    <w:div w:id="851183977">
      <w:bodyDiv w:val="1"/>
      <w:marLeft w:val="0"/>
      <w:marRight w:val="0"/>
      <w:marTop w:val="0"/>
      <w:marBottom w:val="0"/>
      <w:divBdr>
        <w:top w:val="none" w:sz="0" w:space="0" w:color="auto"/>
        <w:left w:val="none" w:sz="0" w:space="0" w:color="auto"/>
        <w:bottom w:val="none" w:sz="0" w:space="0" w:color="auto"/>
        <w:right w:val="none" w:sz="0" w:space="0" w:color="auto"/>
      </w:divBdr>
    </w:div>
    <w:div w:id="950166939">
      <w:bodyDiv w:val="1"/>
      <w:marLeft w:val="0"/>
      <w:marRight w:val="0"/>
      <w:marTop w:val="0"/>
      <w:marBottom w:val="0"/>
      <w:divBdr>
        <w:top w:val="none" w:sz="0" w:space="0" w:color="auto"/>
        <w:left w:val="none" w:sz="0" w:space="0" w:color="auto"/>
        <w:bottom w:val="none" w:sz="0" w:space="0" w:color="auto"/>
        <w:right w:val="none" w:sz="0" w:space="0" w:color="auto"/>
      </w:divBdr>
    </w:div>
    <w:div w:id="959455408">
      <w:bodyDiv w:val="1"/>
      <w:marLeft w:val="0"/>
      <w:marRight w:val="0"/>
      <w:marTop w:val="0"/>
      <w:marBottom w:val="0"/>
      <w:divBdr>
        <w:top w:val="none" w:sz="0" w:space="0" w:color="auto"/>
        <w:left w:val="none" w:sz="0" w:space="0" w:color="auto"/>
        <w:bottom w:val="none" w:sz="0" w:space="0" w:color="auto"/>
        <w:right w:val="none" w:sz="0" w:space="0" w:color="auto"/>
      </w:divBdr>
    </w:div>
    <w:div w:id="1063793414">
      <w:bodyDiv w:val="1"/>
      <w:marLeft w:val="0"/>
      <w:marRight w:val="0"/>
      <w:marTop w:val="0"/>
      <w:marBottom w:val="0"/>
      <w:divBdr>
        <w:top w:val="none" w:sz="0" w:space="0" w:color="auto"/>
        <w:left w:val="none" w:sz="0" w:space="0" w:color="auto"/>
        <w:bottom w:val="none" w:sz="0" w:space="0" w:color="auto"/>
        <w:right w:val="none" w:sz="0" w:space="0" w:color="auto"/>
      </w:divBdr>
    </w:div>
    <w:div w:id="1067191614">
      <w:bodyDiv w:val="1"/>
      <w:marLeft w:val="0"/>
      <w:marRight w:val="0"/>
      <w:marTop w:val="0"/>
      <w:marBottom w:val="0"/>
      <w:divBdr>
        <w:top w:val="none" w:sz="0" w:space="0" w:color="auto"/>
        <w:left w:val="none" w:sz="0" w:space="0" w:color="auto"/>
        <w:bottom w:val="none" w:sz="0" w:space="0" w:color="auto"/>
        <w:right w:val="none" w:sz="0" w:space="0" w:color="auto"/>
      </w:divBdr>
    </w:div>
    <w:div w:id="1103378468">
      <w:bodyDiv w:val="1"/>
      <w:marLeft w:val="0"/>
      <w:marRight w:val="0"/>
      <w:marTop w:val="0"/>
      <w:marBottom w:val="0"/>
      <w:divBdr>
        <w:top w:val="none" w:sz="0" w:space="0" w:color="auto"/>
        <w:left w:val="none" w:sz="0" w:space="0" w:color="auto"/>
        <w:bottom w:val="none" w:sz="0" w:space="0" w:color="auto"/>
        <w:right w:val="none" w:sz="0" w:space="0" w:color="auto"/>
      </w:divBdr>
    </w:div>
    <w:div w:id="1115900677">
      <w:bodyDiv w:val="1"/>
      <w:marLeft w:val="0"/>
      <w:marRight w:val="0"/>
      <w:marTop w:val="0"/>
      <w:marBottom w:val="0"/>
      <w:divBdr>
        <w:top w:val="none" w:sz="0" w:space="0" w:color="auto"/>
        <w:left w:val="none" w:sz="0" w:space="0" w:color="auto"/>
        <w:bottom w:val="none" w:sz="0" w:space="0" w:color="auto"/>
        <w:right w:val="none" w:sz="0" w:space="0" w:color="auto"/>
      </w:divBdr>
    </w:div>
    <w:div w:id="1134172826">
      <w:bodyDiv w:val="1"/>
      <w:marLeft w:val="0"/>
      <w:marRight w:val="0"/>
      <w:marTop w:val="0"/>
      <w:marBottom w:val="0"/>
      <w:divBdr>
        <w:top w:val="none" w:sz="0" w:space="0" w:color="auto"/>
        <w:left w:val="none" w:sz="0" w:space="0" w:color="auto"/>
        <w:bottom w:val="none" w:sz="0" w:space="0" w:color="auto"/>
        <w:right w:val="none" w:sz="0" w:space="0" w:color="auto"/>
      </w:divBdr>
    </w:div>
    <w:div w:id="1140685910">
      <w:bodyDiv w:val="1"/>
      <w:marLeft w:val="0"/>
      <w:marRight w:val="0"/>
      <w:marTop w:val="0"/>
      <w:marBottom w:val="0"/>
      <w:divBdr>
        <w:top w:val="none" w:sz="0" w:space="0" w:color="auto"/>
        <w:left w:val="none" w:sz="0" w:space="0" w:color="auto"/>
        <w:bottom w:val="none" w:sz="0" w:space="0" w:color="auto"/>
        <w:right w:val="none" w:sz="0" w:space="0" w:color="auto"/>
      </w:divBdr>
    </w:div>
    <w:div w:id="1146699605">
      <w:bodyDiv w:val="1"/>
      <w:marLeft w:val="0"/>
      <w:marRight w:val="0"/>
      <w:marTop w:val="0"/>
      <w:marBottom w:val="0"/>
      <w:divBdr>
        <w:top w:val="none" w:sz="0" w:space="0" w:color="auto"/>
        <w:left w:val="none" w:sz="0" w:space="0" w:color="auto"/>
        <w:bottom w:val="none" w:sz="0" w:space="0" w:color="auto"/>
        <w:right w:val="none" w:sz="0" w:space="0" w:color="auto"/>
      </w:divBdr>
    </w:div>
    <w:div w:id="1149982786">
      <w:bodyDiv w:val="1"/>
      <w:marLeft w:val="0"/>
      <w:marRight w:val="0"/>
      <w:marTop w:val="0"/>
      <w:marBottom w:val="0"/>
      <w:divBdr>
        <w:top w:val="none" w:sz="0" w:space="0" w:color="auto"/>
        <w:left w:val="none" w:sz="0" w:space="0" w:color="auto"/>
        <w:bottom w:val="none" w:sz="0" w:space="0" w:color="auto"/>
        <w:right w:val="none" w:sz="0" w:space="0" w:color="auto"/>
      </w:divBdr>
    </w:div>
    <w:div w:id="1181354008">
      <w:bodyDiv w:val="1"/>
      <w:marLeft w:val="0"/>
      <w:marRight w:val="0"/>
      <w:marTop w:val="0"/>
      <w:marBottom w:val="0"/>
      <w:divBdr>
        <w:top w:val="none" w:sz="0" w:space="0" w:color="auto"/>
        <w:left w:val="none" w:sz="0" w:space="0" w:color="auto"/>
        <w:bottom w:val="none" w:sz="0" w:space="0" w:color="auto"/>
        <w:right w:val="none" w:sz="0" w:space="0" w:color="auto"/>
      </w:divBdr>
    </w:div>
    <w:div w:id="1268658270">
      <w:bodyDiv w:val="1"/>
      <w:marLeft w:val="0"/>
      <w:marRight w:val="0"/>
      <w:marTop w:val="0"/>
      <w:marBottom w:val="0"/>
      <w:divBdr>
        <w:top w:val="none" w:sz="0" w:space="0" w:color="auto"/>
        <w:left w:val="none" w:sz="0" w:space="0" w:color="auto"/>
        <w:bottom w:val="none" w:sz="0" w:space="0" w:color="auto"/>
        <w:right w:val="none" w:sz="0" w:space="0" w:color="auto"/>
      </w:divBdr>
    </w:div>
    <w:div w:id="1277714326">
      <w:bodyDiv w:val="1"/>
      <w:marLeft w:val="0"/>
      <w:marRight w:val="0"/>
      <w:marTop w:val="0"/>
      <w:marBottom w:val="0"/>
      <w:divBdr>
        <w:top w:val="none" w:sz="0" w:space="0" w:color="auto"/>
        <w:left w:val="none" w:sz="0" w:space="0" w:color="auto"/>
        <w:bottom w:val="none" w:sz="0" w:space="0" w:color="auto"/>
        <w:right w:val="none" w:sz="0" w:space="0" w:color="auto"/>
      </w:divBdr>
    </w:div>
    <w:div w:id="1304654237">
      <w:bodyDiv w:val="1"/>
      <w:marLeft w:val="0"/>
      <w:marRight w:val="0"/>
      <w:marTop w:val="0"/>
      <w:marBottom w:val="0"/>
      <w:divBdr>
        <w:top w:val="none" w:sz="0" w:space="0" w:color="auto"/>
        <w:left w:val="none" w:sz="0" w:space="0" w:color="auto"/>
        <w:bottom w:val="none" w:sz="0" w:space="0" w:color="auto"/>
        <w:right w:val="none" w:sz="0" w:space="0" w:color="auto"/>
      </w:divBdr>
    </w:div>
    <w:div w:id="1315137796">
      <w:bodyDiv w:val="1"/>
      <w:marLeft w:val="0"/>
      <w:marRight w:val="0"/>
      <w:marTop w:val="0"/>
      <w:marBottom w:val="0"/>
      <w:divBdr>
        <w:top w:val="none" w:sz="0" w:space="0" w:color="auto"/>
        <w:left w:val="none" w:sz="0" w:space="0" w:color="auto"/>
        <w:bottom w:val="none" w:sz="0" w:space="0" w:color="auto"/>
        <w:right w:val="none" w:sz="0" w:space="0" w:color="auto"/>
      </w:divBdr>
    </w:div>
    <w:div w:id="1399210330">
      <w:bodyDiv w:val="1"/>
      <w:marLeft w:val="0"/>
      <w:marRight w:val="0"/>
      <w:marTop w:val="0"/>
      <w:marBottom w:val="0"/>
      <w:divBdr>
        <w:top w:val="none" w:sz="0" w:space="0" w:color="auto"/>
        <w:left w:val="none" w:sz="0" w:space="0" w:color="auto"/>
        <w:bottom w:val="none" w:sz="0" w:space="0" w:color="auto"/>
        <w:right w:val="none" w:sz="0" w:space="0" w:color="auto"/>
      </w:divBdr>
    </w:div>
    <w:div w:id="1415974254">
      <w:bodyDiv w:val="1"/>
      <w:marLeft w:val="0"/>
      <w:marRight w:val="0"/>
      <w:marTop w:val="0"/>
      <w:marBottom w:val="0"/>
      <w:divBdr>
        <w:top w:val="none" w:sz="0" w:space="0" w:color="auto"/>
        <w:left w:val="none" w:sz="0" w:space="0" w:color="auto"/>
        <w:bottom w:val="none" w:sz="0" w:space="0" w:color="auto"/>
        <w:right w:val="none" w:sz="0" w:space="0" w:color="auto"/>
      </w:divBdr>
    </w:div>
    <w:div w:id="1586837526">
      <w:bodyDiv w:val="1"/>
      <w:marLeft w:val="0"/>
      <w:marRight w:val="0"/>
      <w:marTop w:val="0"/>
      <w:marBottom w:val="0"/>
      <w:divBdr>
        <w:top w:val="none" w:sz="0" w:space="0" w:color="auto"/>
        <w:left w:val="none" w:sz="0" w:space="0" w:color="auto"/>
        <w:bottom w:val="none" w:sz="0" w:space="0" w:color="auto"/>
        <w:right w:val="none" w:sz="0" w:space="0" w:color="auto"/>
      </w:divBdr>
    </w:div>
    <w:div w:id="1598825690">
      <w:bodyDiv w:val="1"/>
      <w:marLeft w:val="0"/>
      <w:marRight w:val="0"/>
      <w:marTop w:val="0"/>
      <w:marBottom w:val="0"/>
      <w:divBdr>
        <w:top w:val="none" w:sz="0" w:space="0" w:color="auto"/>
        <w:left w:val="none" w:sz="0" w:space="0" w:color="auto"/>
        <w:bottom w:val="none" w:sz="0" w:space="0" w:color="auto"/>
        <w:right w:val="none" w:sz="0" w:space="0" w:color="auto"/>
      </w:divBdr>
    </w:div>
    <w:div w:id="1648045054">
      <w:bodyDiv w:val="1"/>
      <w:marLeft w:val="0"/>
      <w:marRight w:val="0"/>
      <w:marTop w:val="0"/>
      <w:marBottom w:val="0"/>
      <w:divBdr>
        <w:top w:val="none" w:sz="0" w:space="0" w:color="auto"/>
        <w:left w:val="none" w:sz="0" w:space="0" w:color="auto"/>
        <w:bottom w:val="none" w:sz="0" w:space="0" w:color="auto"/>
        <w:right w:val="none" w:sz="0" w:space="0" w:color="auto"/>
      </w:divBdr>
    </w:div>
    <w:div w:id="1651202940">
      <w:bodyDiv w:val="1"/>
      <w:marLeft w:val="0"/>
      <w:marRight w:val="0"/>
      <w:marTop w:val="0"/>
      <w:marBottom w:val="0"/>
      <w:divBdr>
        <w:top w:val="none" w:sz="0" w:space="0" w:color="auto"/>
        <w:left w:val="none" w:sz="0" w:space="0" w:color="auto"/>
        <w:bottom w:val="none" w:sz="0" w:space="0" w:color="auto"/>
        <w:right w:val="none" w:sz="0" w:space="0" w:color="auto"/>
      </w:divBdr>
    </w:div>
    <w:div w:id="1656758962">
      <w:bodyDiv w:val="1"/>
      <w:marLeft w:val="0"/>
      <w:marRight w:val="0"/>
      <w:marTop w:val="0"/>
      <w:marBottom w:val="0"/>
      <w:divBdr>
        <w:top w:val="none" w:sz="0" w:space="0" w:color="auto"/>
        <w:left w:val="none" w:sz="0" w:space="0" w:color="auto"/>
        <w:bottom w:val="none" w:sz="0" w:space="0" w:color="auto"/>
        <w:right w:val="none" w:sz="0" w:space="0" w:color="auto"/>
      </w:divBdr>
    </w:div>
    <w:div w:id="1757358154">
      <w:bodyDiv w:val="1"/>
      <w:marLeft w:val="0"/>
      <w:marRight w:val="0"/>
      <w:marTop w:val="0"/>
      <w:marBottom w:val="0"/>
      <w:divBdr>
        <w:top w:val="none" w:sz="0" w:space="0" w:color="auto"/>
        <w:left w:val="none" w:sz="0" w:space="0" w:color="auto"/>
        <w:bottom w:val="none" w:sz="0" w:space="0" w:color="auto"/>
        <w:right w:val="none" w:sz="0" w:space="0" w:color="auto"/>
      </w:divBdr>
    </w:div>
    <w:div w:id="1784835460">
      <w:bodyDiv w:val="1"/>
      <w:marLeft w:val="0"/>
      <w:marRight w:val="0"/>
      <w:marTop w:val="0"/>
      <w:marBottom w:val="0"/>
      <w:divBdr>
        <w:top w:val="none" w:sz="0" w:space="0" w:color="auto"/>
        <w:left w:val="none" w:sz="0" w:space="0" w:color="auto"/>
        <w:bottom w:val="none" w:sz="0" w:space="0" w:color="auto"/>
        <w:right w:val="none" w:sz="0" w:space="0" w:color="auto"/>
      </w:divBdr>
    </w:div>
    <w:div w:id="1799453136">
      <w:bodyDiv w:val="1"/>
      <w:marLeft w:val="0"/>
      <w:marRight w:val="0"/>
      <w:marTop w:val="0"/>
      <w:marBottom w:val="0"/>
      <w:divBdr>
        <w:top w:val="none" w:sz="0" w:space="0" w:color="auto"/>
        <w:left w:val="none" w:sz="0" w:space="0" w:color="auto"/>
        <w:bottom w:val="none" w:sz="0" w:space="0" w:color="auto"/>
        <w:right w:val="none" w:sz="0" w:space="0" w:color="auto"/>
      </w:divBdr>
    </w:div>
    <w:div w:id="1864393218">
      <w:bodyDiv w:val="1"/>
      <w:marLeft w:val="0"/>
      <w:marRight w:val="0"/>
      <w:marTop w:val="0"/>
      <w:marBottom w:val="0"/>
      <w:divBdr>
        <w:top w:val="none" w:sz="0" w:space="0" w:color="auto"/>
        <w:left w:val="none" w:sz="0" w:space="0" w:color="auto"/>
        <w:bottom w:val="none" w:sz="0" w:space="0" w:color="auto"/>
        <w:right w:val="none" w:sz="0" w:space="0" w:color="auto"/>
      </w:divBdr>
    </w:div>
    <w:div w:id="1906645952">
      <w:bodyDiv w:val="1"/>
      <w:marLeft w:val="0"/>
      <w:marRight w:val="0"/>
      <w:marTop w:val="0"/>
      <w:marBottom w:val="0"/>
      <w:divBdr>
        <w:top w:val="none" w:sz="0" w:space="0" w:color="auto"/>
        <w:left w:val="none" w:sz="0" w:space="0" w:color="auto"/>
        <w:bottom w:val="none" w:sz="0" w:space="0" w:color="auto"/>
        <w:right w:val="none" w:sz="0" w:space="0" w:color="auto"/>
      </w:divBdr>
    </w:div>
    <w:div w:id="1920676420">
      <w:bodyDiv w:val="1"/>
      <w:marLeft w:val="0"/>
      <w:marRight w:val="0"/>
      <w:marTop w:val="0"/>
      <w:marBottom w:val="0"/>
      <w:divBdr>
        <w:top w:val="none" w:sz="0" w:space="0" w:color="auto"/>
        <w:left w:val="none" w:sz="0" w:space="0" w:color="auto"/>
        <w:bottom w:val="none" w:sz="0" w:space="0" w:color="auto"/>
        <w:right w:val="none" w:sz="0" w:space="0" w:color="auto"/>
      </w:divBdr>
    </w:div>
    <w:div w:id="1931739589">
      <w:bodyDiv w:val="1"/>
      <w:marLeft w:val="0"/>
      <w:marRight w:val="0"/>
      <w:marTop w:val="0"/>
      <w:marBottom w:val="0"/>
      <w:divBdr>
        <w:top w:val="none" w:sz="0" w:space="0" w:color="auto"/>
        <w:left w:val="none" w:sz="0" w:space="0" w:color="auto"/>
        <w:bottom w:val="none" w:sz="0" w:space="0" w:color="auto"/>
        <w:right w:val="none" w:sz="0" w:space="0" w:color="auto"/>
      </w:divBdr>
    </w:div>
    <w:div w:id="1939943614">
      <w:bodyDiv w:val="1"/>
      <w:marLeft w:val="0"/>
      <w:marRight w:val="0"/>
      <w:marTop w:val="0"/>
      <w:marBottom w:val="0"/>
      <w:divBdr>
        <w:top w:val="none" w:sz="0" w:space="0" w:color="auto"/>
        <w:left w:val="none" w:sz="0" w:space="0" w:color="auto"/>
        <w:bottom w:val="none" w:sz="0" w:space="0" w:color="auto"/>
        <w:right w:val="none" w:sz="0" w:space="0" w:color="auto"/>
      </w:divBdr>
    </w:div>
    <w:div w:id="1998485740">
      <w:bodyDiv w:val="1"/>
      <w:marLeft w:val="0"/>
      <w:marRight w:val="0"/>
      <w:marTop w:val="0"/>
      <w:marBottom w:val="0"/>
      <w:divBdr>
        <w:top w:val="none" w:sz="0" w:space="0" w:color="auto"/>
        <w:left w:val="none" w:sz="0" w:space="0" w:color="auto"/>
        <w:bottom w:val="none" w:sz="0" w:space="0" w:color="auto"/>
        <w:right w:val="none" w:sz="0" w:space="0" w:color="auto"/>
      </w:divBdr>
    </w:div>
    <w:div w:id="2015917216">
      <w:bodyDiv w:val="1"/>
      <w:marLeft w:val="0"/>
      <w:marRight w:val="0"/>
      <w:marTop w:val="0"/>
      <w:marBottom w:val="0"/>
      <w:divBdr>
        <w:top w:val="none" w:sz="0" w:space="0" w:color="auto"/>
        <w:left w:val="none" w:sz="0" w:space="0" w:color="auto"/>
        <w:bottom w:val="none" w:sz="0" w:space="0" w:color="auto"/>
        <w:right w:val="none" w:sz="0" w:space="0" w:color="auto"/>
      </w:divBdr>
    </w:div>
    <w:div w:id="2027321869">
      <w:bodyDiv w:val="1"/>
      <w:marLeft w:val="0"/>
      <w:marRight w:val="0"/>
      <w:marTop w:val="0"/>
      <w:marBottom w:val="0"/>
      <w:divBdr>
        <w:top w:val="none" w:sz="0" w:space="0" w:color="auto"/>
        <w:left w:val="none" w:sz="0" w:space="0" w:color="auto"/>
        <w:bottom w:val="none" w:sz="0" w:space="0" w:color="auto"/>
        <w:right w:val="none" w:sz="0" w:space="0" w:color="auto"/>
      </w:divBdr>
    </w:div>
    <w:div w:id="2048138325">
      <w:bodyDiv w:val="1"/>
      <w:marLeft w:val="0"/>
      <w:marRight w:val="0"/>
      <w:marTop w:val="0"/>
      <w:marBottom w:val="0"/>
      <w:divBdr>
        <w:top w:val="none" w:sz="0" w:space="0" w:color="auto"/>
        <w:left w:val="none" w:sz="0" w:space="0" w:color="auto"/>
        <w:bottom w:val="none" w:sz="0" w:space="0" w:color="auto"/>
        <w:right w:val="none" w:sz="0" w:space="0" w:color="auto"/>
      </w:divBdr>
    </w:div>
    <w:div w:id="2054192479">
      <w:bodyDiv w:val="1"/>
      <w:marLeft w:val="0"/>
      <w:marRight w:val="0"/>
      <w:marTop w:val="0"/>
      <w:marBottom w:val="0"/>
      <w:divBdr>
        <w:top w:val="none" w:sz="0" w:space="0" w:color="auto"/>
        <w:left w:val="none" w:sz="0" w:space="0" w:color="auto"/>
        <w:bottom w:val="none" w:sz="0" w:space="0" w:color="auto"/>
        <w:right w:val="none" w:sz="0" w:space="0" w:color="auto"/>
      </w:divBdr>
    </w:div>
    <w:div w:id="2071951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1FB5A7-4411-4E4C-B31F-5980A0C1F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2828</Words>
  <Characters>15554</Characters>
  <Application>Microsoft Office Word</Application>
  <DocSecurity>0</DocSecurity>
  <Lines>129</Lines>
  <Paragraphs>36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18346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Saavedra Rangel Mayolo</dc:creator>
  <cp:lastModifiedBy>Gómez Carrillo María de Lourdes</cp:lastModifiedBy>
  <cp:revision>2</cp:revision>
  <cp:lastPrinted>2017-05-19T21:29:00Z</cp:lastPrinted>
  <dcterms:created xsi:type="dcterms:W3CDTF">2017-10-20T17:31:00Z</dcterms:created>
  <dcterms:modified xsi:type="dcterms:W3CDTF">2017-10-20T17:31:00Z</dcterms:modified>
</cp:coreProperties>
</file>